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68EC" w14:textId="77777777" w:rsidR="00614940" w:rsidRDefault="00000000">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noProof/>
        </w:rPr>
        <mc:AlternateContent>
          <mc:Choice Requires="wps">
            <w:drawing>
              <wp:anchor distT="0" distB="0" distL="114300" distR="114300" simplePos="0" relativeHeight="251658240" behindDoc="0" locked="0" layoutInCell="1" hidden="0" allowOverlap="1" wp14:anchorId="1559E0F6" wp14:editId="3417FA6F">
                <wp:simplePos x="0" y="0"/>
                <wp:positionH relativeFrom="column">
                  <wp:posOffset>2387600</wp:posOffset>
                </wp:positionH>
                <wp:positionV relativeFrom="paragraph">
                  <wp:posOffset>165100</wp:posOffset>
                </wp:positionV>
                <wp:extent cx="847725" cy="360045"/>
                <wp:effectExtent l="0" t="0" r="0" b="0"/>
                <wp:wrapSquare wrapText="bothSides" distT="0" distB="0" distL="114300" distR="114300"/>
                <wp:docPr id="1861106552" name="正方形/長方形 1861106552"/>
                <wp:cNvGraphicFramePr/>
                <a:graphic xmlns:a="http://schemas.openxmlformats.org/drawingml/2006/main">
                  <a:graphicData uri="http://schemas.microsoft.com/office/word/2010/wordprocessingShape">
                    <wps:wsp>
                      <wps:cNvSpPr/>
                      <wps:spPr>
                        <a:xfrm>
                          <a:off x="4926900" y="3604740"/>
                          <a:ext cx="838200" cy="350520"/>
                        </a:xfrm>
                        <a:prstGeom prst="rect">
                          <a:avLst/>
                        </a:prstGeom>
                        <a:noFill/>
                        <a:ln>
                          <a:noFill/>
                        </a:ln>
                      </wps:spPr>
                      <wps:txbx>
                        <w:txbxContent>
                          <w:p w14:paraId="00118E41" w14:textId="77777777" w:rsidR="00614940" w:rsidRDefault="00614940">
                            <w:pPr>
                              <w:textDirection w:val="btLr"/>
                            </w:pPr>
                          </w:p>
                        </w:txbxContent>
                      </wps:txbx>
                      <wps:bodyPr spcFirstLastPara="1" wrap="square" lIns="74275" tIns="8875" rIns="74275" bIns="8875" anchor="t" anchorCtr="0">
                        <a:noAutofit/>
                      </wps:bodyPr>
                    </wps:wsp>
                  </a:graphicData>
                </a:graphic>
              </wp:anchor>
            </w:drawing>
          </mc:Choice>
          <mc:Fallback>
            <w:pict>
              <v:rect w14:anchorId="1559E0F6" id="正方形/長方形 1861106552" o:spid="_x0000_s1026" style="position:absolute;left:0;text-align:left;margin-left:188pt;margin-top:13pt;width:66.75pt;height:2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TUuAEAAFcDAAAOAAAAZHJzL2Uyb0RvYy54bWysU9tu2zAMfR+wfxD0vthxc3GNOMWwIsOA&#10;YgvQ9QMUWYoF2JJGKrHz96OUtMnWt2EvMiUSh+cc0quHse/YUQEaZ2s+neScKStdY+y+5i8/N59K&#10;zjAI24jOWVXzk0L+sP74YTX4ShWudV2jgBGIxWrwNW9D8FWWoWxVL3DivLKU1A56EegK+6wBMRB6&#10;32VFni+ywUHjwUmFSK+P5yRfJ3ytlQw/tEYVWFdz4hbSCencxTNbr0S1B+FbIy80xD+w6IWx1PQN&#10;6lEEwQ5g3kH1RoJDp8NEuj5zWhupkgZSM83/UvPcCq+SFjIH/ZtN+P9g5ffjs98C2TB4rJDCqGLU&#10;0Mcv8WNjzWf3xeI+J/tONb9b5LPl7GKcGgOTVFDelTQMzmQsmOfzIuWzK5AHDF+V61kMag40l2SX&#10;OD5hoOZU+loS+1q3MV2XZtPZPx6oML5kV7YxCuNuvEjYuea0BYZebgz1ehIYtgJoplPOBppzzfHX&#10;QYDirPtmycjlrFjOaTHSpSxjDLeJ3U1CWNk6Wp7A2Tn8EtIqnRl+PgSnTVITOZ2JXKjS9JLIy6bF&#10;9bi9p6rr/7D+DQAA//8DAFBLAwQUAAYACAAAACEAkgE7v+AAAAAJAQAADwAAAGRycy9kb3ducmV2&#10;LnhtbEyPzU7DMBCE70i8g7VIXBB1CHJbQjYVqoAeCof+3d14SSLidRS7TXh73BOcRqsZzX6TL0bb&#10;ijP1vnGM8DBJQBCXzjRcIex3b/dzED5oNrp1TAg/5GFRXF/lOjNu4A2dt6ESsYR9phHqELpMSl/W&#10;ZLWfuI44el+utzrEs6+k6fUQy20r0ySZSqsbjh9q3dGypvJ7e7IId/37cvVZrYbDRknLYb1XH+oV&#10;8fZmfHkGEWgMf2G44Ed0KCLT0Z3YeNEiPM6mcUtASC8aAyp5UiCOCPN0BrLI5f8FxS8AAAD//wMA&#10;UEsBAi0AFAAGAAgAAAAhALaDOJL+AAAA4QEAABMAAAAAAAAAAAAAAAAAAAAAAFtDb250ZW50X1R5&#10;cGVzXS54bWxQSwECLQAUAAYACAAAACEAOP0h/9YAAACUAQAACwAAAAAAAAAAAAAAAAAvAQAAX3Jl&#10;bHMvLnJlbHNQSwECLQAUAAYACAAAACEAckxU1LgBAABXAwAADgAAAAAAAAAAAAAAAAAuAgAAZHJz&#10;L2Uyb0RvYy54bWxQSwECLQAUAAYACAAAACEAkgE7v+AAAAAJAQAADwAAAAAAAAAAAAAAAAASBAAA&#10;ZHJzL2Rvd25yZXYueG1sUEsFBgAAAAAEAAQA8wAAAB8FAAAAAA==&#10;" filled="f" stroked="f">
                <v:textbox inset="2.06319mm,.24653mm,2.06319mm,.24653mm">
                  <w:txbxContent>
                    <w:p w14:paraId="00118E41" w14:textId="77777777" w:rsidR="00614940" w:rsidRDefault="00614940">
                      <w:pPr>
                        <w:textDirection w:val="btLr"/>
                      </w:pPr>
                    </w:p>
                  </w:txbxContent>
                </v:textbox>
                <w10:wrap type="square"/>
              </v:rect>
            </w:pict>
          </mc:Fallback>
        </mc:AlternateContent>
      </w:r>
      <w:r>
        <w:rPr>
          <w:noProof/>
        </w:rPr>
        <w:drawing>
          <wp:anchor distT="0" distB="0" distL="114300" distR="114300" simplePos="0" relativeHeight="251659264" behindDoc="0" locked="0" layoutInCell="1" hidden="0" allowOverlap="1" wp14:anchorId="16EF4F97" wp14:editId="75CD1078">
            <wp:simplePos x="0" y="0"/>
            <wp:positionH relativeFrom="column">
              <wp:posOffset>-178789</wp:posOffset>
            </wp:positionH>
            <wp:positionV relativeFrom="paragraph">
              <wp:posOffset>-114934</wp:posOffset>
            </wp:positionV>
            <wp:extent cx="7106995" cy="1285380"/>
            <wp:effectExtent l="0" t="0" r="0" b="0"/>
            <wp:wrapNone/>
            <wp:docPr id="18611065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87220"/>
                    <a:stretch>
                      <a:fillRect/>
                    </a:stretch>
                  </pic:blipFill>
                  <pic:spPr>
                    <a:xfrm>
                      <a:off x="0" y="0"/>
                      <a:ext cx="7106995" cy="1285380"/>
                    </a:xfrm>
                    <a:prstGeom prst="rect">
                      <a:avLst/>
                    </a:prstGeom>
                    <a:ln/>
                  </pic:spPr>
                </pic:pic>
              </a:graphicData>
            </a:graphic>
          </wp:anchor>
        </w:drawing>
      </w:r>
    </w:p>
    <w:p w14:paraId="220BEFB1" w14:textId="7023826B" w:rsidR="00614940" w:rsidRDefault="00614940">
      <w:pPr>
        <w:pBdr>
          <w:top w:val="nil"/>
          <w:left w:val="nil"/>
          <w:bottom w:val="nil"/>
          <w:right w:val="nil"/>
          <w:between w:val="nil"/>
        </w:pBdr>
        <w:tabs>
          <w:tab w:val="center" w:pos="4252"/>
          <w:tab w:val="right" w:pos="8504"/>
        </w:tabs>
        <w:rPr>
          <w:rFonts w:ascii="メイリオ" w:eastAsia="メイリオ" w:hAnsi="メイリオ" w:cs="メイリオ"/>
          <w:color w:val="000000"/>
        </w:rPr>
      </w:pPr>
    </w:p>
    <w:p w14:paraId="3EF7177E" w14:textId="1D4F3789" w:rsidR="00614940" w:rsidRDefault="00EE33FB">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noProof/>
        </w:rPr>
        <mc:AlternateContent>
          <mc:Choice Requires="wps">
            <w:drawing>
              <wp:anchor distT="0" distB="0" distL="114300" distR="114300" simplePos="0" relativeHeight="251660288" behindDoc="0" locked="0" layoutInCell="1" hidden="0" allowOverlap="1" wp14:anchorId="56FDC9C6" wp14:editId="75E89484">
                <wp:simplePos x="0" y="0"/>
                <wp:positionH relativeFrom="column">
                  <wp:posOffset>5918200</wp:posOffset>
                </wp:positionH>
                <wp:positionV relativeFrom="paragraph">
                  <wp:posOffset>57785</wp:posOffset>
                </wp:positionV>
                <wp:extent cx="7107555" cy="523875"/>
                <wp:effectExtent l="0" t="0" r="0" b="0"/>
                <wp:wrapNone/>
                <wp:docPr id="1861106547" name="正方形/長方形 1861106547"/>
                <wp:cNvGraphicFramePr/>
                <a:graphic xmlns:a="http://schemas.openxmlformats.org/drawingml/2006/main">
                  <a:graphicData uri="http://schemas.microsoft.com/office/word/2010/wordprocessingShape">
                    <wps:wsp>
                      <wps:cNvSpPr/>
                      <wps:spPr>
                        <a:xfrm>
                          <a:off x="0" y="0"/>
                          <a:ext cx="7107555" cy="523875"/>
                        </a:xfrm>
                        <a:prstGeom prst="rect">
                          <a:avLst/>
                        </a:prstGeom>
                        <a:noFill/>
                        <a:ln>
                          <a:noFill/>
                        </a:ln>
                      </wps:spPr>
                      <wps:txbx>
                        <w:txbxContent>
                          <w:p w14:paraId="3A516969" w14:textId="2C718E97" w:rsidR="00614940" w:rsidRDefault="00000000">
                            <w:pPr>
                              <w:textDirection w:val="btLr"/>
                            </w:pPr>
                            <w:r>
                              <w:rPr>
                                <w:rFonts w:ascii="メイリオ" w:eastAsia="メイリオ" w:hAnsi="メイリオ" w:cs="メイリオ"/>
                                <w:color w:val="000000"/>
                                <w:sz w:val="24"/>
                              </w:rPr>
                              <w:t>Vol.1</w:t>
                            </w:r>
                            <w:r w:rsidR="00EE33FB">
                              <w:rPr>
                                <w:rFonts w:ascii="メイリオ" w:eastAsia="メイリオ" w:hAnsi="メイリオ" w:cs="メイリオ" w:hint="eastAsia"/>
                                <w:color w:val="000000"/>
                                <w:sz w:val="24"/>
                              </w:rPr>
                              <w:t>7</w:t>
                            </w:r>
                          </w:p>
                        </w:txbxContent>
                      </wps:txbx>
                      <wps:bodyPr spcFirstLastPara="1" wrap="square" lIns="91425" tIns="45700" rIns="91425" bIns="45700" anchor="t" anchorCtr="0">
                        <a:noAutofit/>
                      </wps:bodyPr>
                    </wps:wsp>
                  </a:graphicData>
                </a:graphic>
              </wp:anchor>
            </w:drawing>
          </mc:Choice>
          <mc:Fallback>
            <w:pict>
              <v:rect w14:anchorId="56FDC9C6" id="正方形/長方形 1861106547" o:spid="_x0000_s1027" style="position:absolute;left:0;text-align:left;margin-left:466pt;margin-top:4.55pt;width:559.65pt;height:4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QhMsgEAAFUDAAAOAAAAZHJzL2Uyb0RvYy54bWysU8GO0zAQvSPxD5bvNEnZ0N2o6QqxKkJa&#10;QaWFD3Adu7Hk2GbGbdK/Z+yWtsBtxcUdz7hv3nszWT5Og2UHBWi8a3k1KzlTTvrOuF3Lf3xfv7vn&#10;DKNwnbDeqZYfFfLH1ds3yzE0au57bzsFjEAcNmNoeR9jaIoCZa8GgTMflKOi9jCISFfYFR2IkdAH&#10;W8zL8kMxeugCeKkQKft0KvJVxtdayfhNa1SR2ZYTt5hPyOc2ncVqKZodiNAbeaYhXsFiEMZR0wvU&#10;k4iC7cH8AzUYCR69jjPph8JrbaTKGkhNVf6l5qUXQWUtZA6Gi034/2Dl18NL2ADZMAZskMKkYtIw&#10;pF/ix6Zs1vFilpoik5RcVOWirmvOJNXq+fv7RZ3cLK7/DoDxs/IDS0HLgYaRPRKHZ4ynp7+fpGbO&#10;r421eSDW/ZEgzJQprhRTFKftxExHW5f6pszWd8cNMAxybajls8C4EUDzrDgbacYtx597AYoz+8WR&#10;iQ/V3ZwExHy5qxclbQjcVra3FeFk72l1Imen8FPMi3Si+nEfvTZZ1pXKmTPNLhtz3rO0HLf3/Or6&#10;Nax+AQAA//8DAFBLAwQUAAYACAAAACEAHQ/KBdwAAAAJAQAADwAAAGRycy9kb3ducmV2LnhtbEyP&#10;MU/DMBCFdyT+g3VIbNROSiNI41QIwcBIysDoxtckwj5HsdOm/57rBNvdvad336t2i3fihFMcAmnI&#10;VgoEUhvsQJ2Gr/37wxOImAxZ4wKhhgtG2NW3N5UpbTjTJ56a1AkOoVgaDX1KYyllbHv0Jq7CiMTa&#10;MUzeJF6nTtrJnDncO5krVUhvBuIPvRnxtcf2p5m9hhGdnd1jo75b+TZRVnzs5WWj9f3d8rIFkXBJ&#10;f2a44jM61Mx0CDPZKJyG53XOXRIPGQjWc7XJ1iAO10MBsq7k/wb1LwAAAP//AwBQSwECLQAUAAYA&#10;CAAAACEAtoM4kv4AAADhAQAAEwAAAAAAAAAAAAAAAAAAAAAAW0NvbnRlbnRfVHlwZXNdLnhtbFBL&#10;AQItABQABgAIAAAAIQA4/SH/1gAAAJQBAAALAAAAAAAAAAAAAAAAAC8BAABfcmVscy8ucmVsc1BL&#10;AQItABQABgAIAAAAIQBJfQhMsgEAAFUDAAAOAAAAAAAAAAAAAAAAAC4CAABkcnMvZTJvRG9jLnht&#10;bFBLAQItABQABgAIAAAAIQAdD8oF3AAAAAkBAAAPAAAAAAAAAAAAAAAAAAwEAABkcnMvZG93bnJl&#10;di54bWxQSwUGAAAAAAQABADzAAAAFQUAAAAA&#10;" filled="f" stroked="f">
                <v:textbox inset="2.53958mm,1.2694mm,2.53958mm,1.2694mm">
                  <w:txbxContent>
                    <w:p w14:paraId="3A516969" w14:textId="2C718E97" w:rsidR="00614940" w:rsidRDefault="00000000">
                      <w:pPr>
                        <w:textDirection w:val="btLr"/>
                      </w:pPr>
                      <w:r>
                        <w:rPr>
                          <w:rFonts w:ascii="メイリオ" w:eastAsia="メイリオ" w:hAnsi="メイリオ" w:cs="メイリオ"/>
                          <w:color w:val="000000"/>
                          <w:sz w:val="24"/>
                        </w:rPr>
                        <w:t>Vol.1</w:t>
                      </w:r>
                      <w:r w:rsidR="00EE33FB">
                        <w:rPr>
                          <w:rFonts w:ascii="メイリオ" w:eastAsia="メイリオ" w:hAnsi="メイリオ" w:cs="メイリオ" w:hint="eastAsia"/>
                          <w:color w:val="000000"/>
                          <w:sz w:val="24"/>
                        </w:rPr>
                        <w:t>7</w:t>
                      </w:r>
                    </w:p>
                  </w:txbxContent>
                </v:textbox>
              </v:rect>
            </w:pict>
          </mc:Fallback>
        </mc:AlternateContent>
      </w:r>
    </w:p>
    <w:p w14:paraId="284D0D79" w14:textId="77777777" w:rsidR="00614940" w:rsidRDefault="00614940">
      <w:pPr>
        <w:pBdr>
          <w:top w:val="nil"/>
          <w:left w:val="nil"/>
          <w:bottom w:val="nil"/>
          <w:right w:val="nil"/>
          <w:between w:val="nil"/>
        </w:pBdr>
        <w:tabs>
          <w:tab w:val="center" w:pos="4252"/>
          <w:tab w:val="right" w:pos="8504"/>
        </w:tabs>
        <w:rPr>
          <w:rFonts w:ascii="メイリオ" w:eastAsia="メイリオ" w:hAnsi="メイリオ" w:cs="メイリオ"/>
          <w:color w:val="000000"/>
        </w:rPr>
      </w:pPr>
    </w:p>
    <w:p w14:paraId="2F0AA67C" w14:textId="77777777"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rPr>
      </w:pPr>
      <w:r>
        <w:rPr>
          <w:noProof/>
        </w:rPr>
        <mc:AlternateContent>
          <mc:Choice Requires="wps">
            <w:drawing>
              <wp:anchor distT="0" distB="0" distL="114300" distR="114300" simplePos="0" relativeHeight="251661312" behindDoc="0" locked="0" layoutInCell="1" hidden="0" allowOverlap="1" wp14:anchorId="6A5600FF" wp14:editId="0071211D">
                <wp:simplePos x="0" y="0"/>
                <wp:positionH relativeFrom="column">
                  <wp:posOffset>12701</wp:posOffset>
                </wp:positionH>
                <wp:positionV relativeFrom="paragraph">
                  <wp:posOffset>177800</wp:posOffset>
                </wp:positionV>
                <wp:extent cx="7107555" cy="523875"/>
                <wp:effectExtent l="0" t="0" r="0" b="0"/>
                <wp:wrapNone/>
                <wp:docPr id="1861106549" name="正方形/長方形 1861106549"/>
                <wp:cNvGraphicFramePr/>
                <a:graphic xmlns:a="http://schemas.openxmlformats.org/drawingml/2006/main">
                  <a:graphicData uri="http://schemas.microsoft.com/office/word/2010/wordprocessingShape">
                    <wps:wsp>
                      <wps:cNvSpPr/>
                      <wps:spPr>
                        <a:xfrm>
                          <a:off x="1796985" y="3522825"/>
                          <a:ext cx="7098030" cy="514350"/>
                        </a:xfrm>
                        <a:prstGeom prst="rect">
                          <a:avLst/>
                        </a:prstGeom>
                        <a:solidFill>
                          <a:schemeClr val="lt1"/>
                        </a:solidFill>
                        <a:ln>
                          <a:noFill/>
                        </a:ln>
                      </wps:spPr>
                      <wps:txbx>
                        <w:txbxContent>
                          <w:p w14:paraId="6F9E9625" w14:textId="77777777" w:rsidR="00614940" w:rsidRDefault="00000000">
                            <w:pPr>
                              <w:textDirection w:val="btLr"/>
                            </w:pPr>
                            <w:r>
                              <w:rPr>
                                <w:rFonts w:ascii="UD デジタル 教科書体 N-B" w:eastAsia="UD デジタル 教科書体 N-B" w:hAnsi="UD デジタル 教科書体 N-B" w:cs="UD デジタル 教科書体 N-B"/>
                                <w:color w:val="000000"/>
                              </w:rPr>
                              <w:t>誰もが読みやすいようUDフォントを採用！</w:t>
                            </w:r>
                          </w:p>
                        </w:txbxContent>
                      </wps:txbx>
                      <wps:bodyPr spcFirstLastPara="1" wrap="square" lIns="91425" tIns="45700" rIns="91425" bIns="45700" anchor="t" anchorCtr="0">
                        <a:noAutofit/>
                      </wps:bodyPr>
                    </wps:wsp>
                  </a:graphicData>
                </a:graphic>
              </wp:anchor>
            </w:drawing>
          </mc:Choice>
          <mc:Fallback>
            <w:pict>
              <v:rect w14:anchorId="6A5600FF" id="正方形/長方形 1861106549" o:spid="_x0000_s1028" style="position:absolute;left:0;text-align:left;margin-left:1pt;margin-top:14pt;width:559.65pt;height:41.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Ap1QEAAIkDAAAOAAAAZHJzL2Uyb0RvYy54bWysU9uO2jAQfa/Uf7D8XnKBLBARVtWuqCqt&#10;WqRtP8A4NrHk2K7HkPD3HTt0oe1b1RdnxjM+M+fMZPM49pqchQdlTUOLWU6JMNy2yhwb+v3b7sOK&#10;EgjMtExbIxp6EUAft+/fbQZXi9J2VrfCEwQxUA+uoV0Irs4y4J3oGcysEwaD0vqeBXT9MWs9GxC9&#10;11mZ5w/ZYH3rvOUCAG+fpyDdJnwpBQ9fpQQRiG4o9hbS6dN5iGe23bD66JnrFL+2wf6hi54pg0Xf&#10;oJ5ZYOTk1V9QveLegpVhxm2fWSkVF4kDsinyP9i8dsyJxAXFAfcmE/w/WP7l/Or2HmUYHNSAZmQx&#10;St/HL/ZHRhzrcv2wXlWUXBo6r8pyVVaTcGIMhGPCMl+v8jnqyzGjKhbzKimb3ZCch/BJ2J5Eo6Ee&#10;B5P0YucXCFgdU3+lxMJgtWp3SuvkxGUQT9qTM8Mx6lDE6vjityxtYq6x8dUUjjfZjVa0wngYiWob&#10;WkaIeHOw7WXvCTi+U9jaC4OwZx53oKBkwL1oKPw4MS8o0Z8NCr8uFsiehOQsqmWOrP195HAfYYZ3&#10;FtctUDKZTyEt39Tqx1OwUiX6t1auPeO8E8frbsaFuvdT1u0P2v4EAAD//wMAUEsDBBQABgAIAAAA&#10;IQD/Kh/O3AAAAAkBAAAPAAAAZHJzL2Rvd25yZXYueG1sTI/NTsNADITvSLzDypW40U3Cj6qQTYWQ&#10;ekNUFFCv28Rk02a9UdZNw9vjnOA0tsYaf1OsJ9+pEYfYBjKQLhNQSFWoW2oMfH5sblegIluqbRcI&#10;DfxghHV5fVXYvA4Xesdxx42SEIq5NeCY+1zrWDn0Ni5DjyTedxi8ZVmHRteDvUi473SWJI/a25bk&#10;g7M9vjisTruzN/B6H7fHDY5uu99X3L+xC1+nyZibxfT8BIpx4r9jmPEFHUphOoQz1VF1BjJpwiIr&#10;0dlOs/QO1GGekgfQZaH/Nyh/AQAA//8DAFBLAQItABQABgAIAAAAIQC2gziS/gAAAOEBAAATAAAA&#10;AAAAAAAAAAAAAAAAAABbQ29udGVudF9UeXBlc10ueG1sUEsBAi0AFAAGAAgAAAAhADj9If/WAAAA&#10;lAEAAAsAAAAAAAAAAAAAAAAALwEAAF9yZWxzLy5yZWxzUEsBAi0AFAAGAAgAAAAhACNroCnVAQAA&#10;iQMAAA4AAAAAAAAAAAAAAAAALgIAAGRycy9lMm9Eb2MueG1sUEsBAi0AFAAGAAgAAAAhAP8qH87c&#10;AAAACQEAAA8AAAAAAAAAAAAAAAAALwQAAGRycy9kb3ducmV2LnhtbFBLBQYAAAAABAAEAPMAAAA4&#10;BQAAAAA=&#10;" fillcolor="white [3201]" stroked="f">
                <v:textbox inset="2.53958mm,1.2694mm,2.53958mm,1.2694mm">
                  <w:txbxContent>
                    <w:p w14:paraId="6F9E9625" w14:textId="77777777" w:rsidR="00614940" w:rsidRDefault="00000000">
                      <w:pPr>
                        <w:textDirection w:val="btLr"/>
                      </w:pPr>
                      <w:r>
                        <w:rPr>
                          <w:rFonts w:ascii="UD デジタル 教科書体 N-B" w:eastAsia="UD デジタル 教科書体 N-B" w:hAnsi="UD デジタル 教科書体 N-B" w:cs="UD デジタル 教科書体 N-B"/>
                          <w:color w:val="000000"/>
                        </w:rPr>
                        <w:t>誰もが読みやすいようUDフォントを採用！</w:t>
                      </w:r>
                    </w:p>
                  </w:txbxContent>
                </v:textbox>
              </v:rect>
            </w:pict>
          </mc:Fallback>
        </mc:AlternateContent>
      </w:r>
    </w:p>
    <w:p w14:paraId="46A1C07B" w14:textId="77777777" w:rsidR="00614940" w:rsidRDefault="0061494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rPr>
      </w:pPr>
    </w:p>
    <w:p w14:paraId="46621BEE" w14:textId="5FB34DF4" w:rsidR="00614940" w:rsidRDefault="0000000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r>
        <w:rPr>
          <w:noProof/>
        </w:rPr>
        <mc:AlternateContent>
          <mc:Choice Requires="wps">
            <w:drawing>
              <wp:anchor distT="0" distB="0" distL="114300" distR="114300" simplePos="0" relativeHeight="251662336" behindDoc="0" locked="0" layoutInCell="1" hidden="0" allowOverlap="1" wp14:anchorId="0F100D49" wp14:editId="5415354D">
                <wp:simplePos x="0" y="0"/>
                <wp:positionH relativeFrom="column">
                  <wp:posOffset>1</wp:posOffset>
                </wp:positionH>
                <wp:positionV relativeFrom="paragraph">
                  <wp:posOffset>0</wp:posOffset>
                </wp:positionV>
                <wp:extent cx="7120255" cy="549275"/>
                <wp:effectExtent l="0" t="0" r="0" b="0"/>
                <wp:wrapNone/>
                <wp:docPr id="1861106551" name="正方形/長方形 1861106551"/>
                <wp:cNvGraphicFramePr/>
                <a:graphic xmlns:a="http://schemas.openxmlformats.org/drawingml/2006/main">
                  <a:graphicData uri="http://schemas.microsoft.com/office/word/2010/wordprocessingShape">
                    <wps:wsp>
                      <wps:cNvSpPr/>
                      <wps:spPr>
                        <a:xfrm>
                          <a:off x="1790635" y="3510125"/>
                          <a:ext cx="7110730" cy="539750"/>
                        </a:xfrm>
                        <a:prstGeom prst="rect">
                          <a:avLst/>
                        </a:prstGeom>
                        <a:solidFill>
                          <a:srgbClr val="C00000"/>
                        </a:solidFill>
                        <a:ln>
                          <a:noFill/>
                        </a:ln>
                      </wps:spPr>
                      <wps:txbx>
                        <w:txbxContent>
                          <w:p w14:paraId="52AC1D5C" w14:textId="1BE321ED" w:rsidR="00614940" w:rsidRDefault="00000000">
                            <w:pPr>
                              <w:textDirection w:val="btLr"/>
                            </w:pPr>
                            <w:r>
                              <w:rPr>
                                <w:rFonts w:ascii="メイリオ" w:eastAsia="メイリオ" w:hAnsi="メイリオ" w:cs="メイリオ"/>
                                <w:b/>
                                <w:color w:val="FFCC00"/>
                                <w:sz w:val="32"/>
                              </w:rPr>
                              <w:t>▶</w:t>
                            </w:r>
                            <w:r w:rsidR="00582B2B">
                              <w:rPr>
                                <w:rFonts w:ascii="メイリオ" w:eastAsia="メイリオ" w:hAnsi="メイリオ" w:cs="メイリオ" w:hint="eastAsia"/>
                                <w:b/>
                                <w:color w:val="FFFFFF"/>
                                <w:sz w:val="32"/>
                              </w:rPr>
                              <w:t>米百俵の精神とは</w:t>
                            </w:r>
                            <w:r w:rsidR="00452AF3">
                              <w:rPr>
                                <w:rFonts w:ascii="メイリオ" w:eastAsia="メイリオ" w:hAnsi="メイリオ" w:cs="メイリオ" w:hint="eastAsia"/>
                                <w:b/>
                                <w:color w:val="FFFFFF"/>
                                <w:sz w:val="32"/>
                              </w:rPr>
                              <w:t xml:space="preserve">　（教育こそ未来の日本のためになる！！）</w:t>
                            </w:r>
                          </w:p>
                        </w:txbxContent>
                      </wps:txbx>
                      <wps:bodyPr spcFirstLastPara="1" wrap="square" lIns="74275" tIns="8875" rIns="74275" bIns="8875" anchor="t" anchorCtr="0">
                        <a:noAutofit/>
                      </wps:bodyPr>
                    </wps:wsp>
                  </a:graphicData>
                </a:graphic>
              </wp:anchor>
            </w:drawing>
          </mc:Choice>
          <mc:Fallback>
            <w:pict>
              <v:rect w14:anchorId="0F100D49" id="正方形/長方形 1861106551" o:spid="_x0000_s1029" style="position:absolute;left:0;text-align:left;margin-left:0;margin-top:0;width:560.65pt;height:43.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0z1AEAAIgDAAAOAAAAZHJzL2Uyb0RvYy54bWysU8Fu2zAMvQ/YPwi6L7aTuU6NOMWQIsOA&#10;YgvQ9QNkWYoFyJJGKbHz96OUtMnW2zAfZFKkH/ke6dXDNGhyFOCVNQ0tZjklwnDbKbNv6MvP7acl&#10;JT4w0zFtjWjoSXj6sP74YTW6Wsxtb3UngCCI8fXoGtqH4Oos87wXA/Mz64TBoLQwsIAu7LMO2Ijo&#10;g87meX6XjRY6B5YL7/H28Ryk64QvpeDhh5ReBKIbir2FdEI623hm6xWr98Bcr/ilDfYPXQxMGSz6&#10;BvXIAiMHUO+gBsXBeivDjNshs1IqLhIHZFPkf7F57pkTiQuK492bTP7/wfLvx2e3A5RhdL72aEYW&#10;k4QhvrE/MuFYq/v8blFScmrooizyYl6ehRNTIBwTqqLIqwXqyzGjXNxXZVI2uyI58OGrsAOJRkMB&#10;B5P0YscnH7A6pr6mxMLeatVtldbJgX270UCODIe4yeMTy+Mnf6RpE5ONjZ+dw/Emu/KKVpjaiagO&#10;eUSIeNPa7rQD4h3fKuztifmwY4BLUFAy4mI01P86MBCU6G8Gla8+zyuUIiRnuYw23AbamwAzvLe4&#10;bYGSs7kJaffOjX45BCtVYn9t5NIxjjsxvKxm3KdbP2Vdf6D1bwAAAP//AwBQSwMEFAAGAAgAAAAh&#10;AH5kgLveAAAABQEAAA8AAABkcnMvZG93bnJldi54bWxMj1FLwzAUhd8F/0O4gi+ypa1sjtp0iKLg&#10;YA9uU1/vkmtTbJKSpFv115v5oi8XDudwzner5Wg6diAfWmcF5NMMGFnpVGsbAbvt42QBLES0Cjtn&#10;ScAXBVjW52cVlsod7QsdNrFhqcSGEgXoGPuS8yA1GQxT15NN3ofzBmOSvuHK4zGVm44XWTbnBlub&#10;FjT2dK9Jfm4GI+Bhtt6unt+/8fXtSg6FfPJupW+EuLwY726BRRrjXxhO+Akd6sS0d4NVgXUC0iPx&#10;9568vMivge0FLOYz4HXF/9PXPwAAAP//AwBQSwECLQAUAAYACAAAACEAtoM4kv4AAADhAQAAEwAA&#10;AAAAAAAAAAAAAAAAAAAAW0NvbnRlbnRfVHlwZXNdLnhtbFBLAQItABQABgAIAAAAIQA4/SH/1gAA&#10;AJQBAAALAAAAAAAAAAAAAAAAAC8BAABfcmVscy8ucmVsc1BLAQItABQABgAIAAAAIQBv/80z1AEA&#10;AIgDAAAOAAAAAAAAAAAAAAAAAC4CAABkcnMvZTJvRG9jLnhtbFBLAQItABQABgAIAAAAIQB+ZIC7&#10;3gAAAAUBAAAPAAAAAAAAAAAAAAAAAC4EAABkcnMvZG93bnJldi54bWxQSwUGAAAAAAQABADzAAAA&#10;OQUAAAAA&#10;" fillcolor="#c00000" stroked="f">
                <v:textbox inset="2.06319mm,.24653mm,2.06319mm,.24653mm">
                  <w:txbxContent>
                    <w:p w14:paraId="52AC1D5C" w14:textId="1BE321ED" w:rsidR="00614940" w:rsidRDefault="00000000">
                      <w:pPr>
                        <w:textDirection w:val="btLr"/>
                        <w:rPr>
                          <w:rFonts w:hint="eastAsia"/>
                        </w:rPr>
                      </w:pPr>
                      <w:r>
                        <w:rPr>
                          <w:rFonts w:ascii="メイリオ" w:eastAsia="メイリオ" w:hAnsi="メイリオ" w:cs="メイリオ"/>
                          <w:b/>
                          <w:color w:val="FFCC00"/>
                          <w:sz w:val="32"/>
                        </w:rPr>
                        <w:t>▶</w:t>
                      </w:r>
                      <w:r w:rsidR="00582B2B">
                        <w:rPr>
                          <w:rFonts w:ascii="メイリオ" w:eastAsia="メイリオ" w:hAnsi="メイリオ" w:cs="メイリオ" w:hint="eastAsia"/>
                          <w:b/>
                          <w:color w:val="FFFFFF"/>
                          <w:sz w:val="32"/>
                        </w:rPr>
                        <w:t>米百俵の精神とは</w:t>
                      </w:r>
                      <w:r w:rsidR="00452AF3">
                        <w:rPr>
                          <w:rFonts w:ascii="メイリオ" w:eastAsia="メイリオ" w:hAnsi="メイリオ" w:cs="メイリオ" w:hint="eastAsia"/>
                          <w:b/>
                          <w:color w:val="FFFFFF"/>
                          <w:sz w:val="32"/>
                        </w:rPr>
                        <w:t xml:space="preserve">　（教育こそ未来の日本のためになる！！）</w:t>
                      </w:r>
                    </w:p>
                  </w:txbxContent>
                </v:textbox>
              </v:rect>
            </w:pict>
          </mc:Fallback>
        </mc:AlternateContent>
      </w:r>
    </w:p>
    <w:p w14:paraId="3CD64CDB" w14:textId="77777777"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p w14:paraId="044F4DC5" w14:textId="625FC016"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p w14:paraId="71673ABB" w14:textId="77777777"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p w14:paraId="204512AB" w14:textId="4EDB77E0"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color w:val="000000"/>
          <w:sz w:val="28"/>
          <w:szCs w:val="28"/>
        </w:rPr>
        <w:t>【</w:t>
      </w:r>
      <w:r w:rsidR="00582B2B">
        <w:rPr>
          <w:rFonts w:ascii="UD デジタル 教科書体 N-B" w:eastAsia="UD デジタル 教科書体 N-B" w:hAnsi="UD デジタル 教科書体 N-B" w:cs="UD デジタル 教科書体 N-B" w:hint="eastAsia"/>
          <w:sz w:val="28"/>
          <w:szCs w:val="28"/>
        </w:rPr>
        <w:t>米百俵の精神</w:t>
      </w:r>
      <w:r>
        <w:rPr>
          <w:rFonts w:ascii="UD デジタル 教科書体 N-B" w:eastAsia="UD デジタル 教科書体 N-B" w:hAnsi="UD デジタル 教科書体 N-B" w:cs="UD デジタル 教科書体 N-B"/>
          <w:color w:val="000000"/>
          <w:sz w:val="28"/>
          <w:szCs w:val="28"/>
        </w:rPr>
        <w:t>】</w:t>
      </w:r>
    </w:p>
    <w:p w14:paraId="1BD0A0E1" w14:textId="7E9721D8" w:rsidR="00582B2B" w:rsidRDefault="00582B2B"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sidRPr="00582B2B">
        <w:rPr>
          <w:rFonts w:ascii="UD デジタル 教科書体 N-B" w:eastAsia="UD デジタル 教科書体 N-B" w:hAnsi="UD デジタル 教科書体 N-B" w:cs="UD デジタル 教科書体 N-B" w:hint="eastAsia"/>
          <w:sz w:val="28"/>
          <w:szCs w:val="28"/>
        </w:rPr>
        <w:t>「百俵の米も、食えばたちまちなくなるが、教育にあてれば明日の一万、百万俵となる」</w:t>
      </w:r>
      <w:r>
        <w:rPr>
          <w:rFonts w:ascii="UD デジタル 教科書体 N-B" w:eastAsia="UD デジタル 教科書体 N-B" w:hAnsi="UD デジタル 教科書体 N-B" w:cs="UD デジタル 教科書体 N-B" w:hint="eastAsia"/>
          <w:sz w:val="28"/>
          <w:szCs w:val="28"/>
        </w:rPr>
        <w:t>という長岡藩士小林虎三郎の名言である。</w:t>
      </w:r>
    </w:p>
    <w:p w14:paraId="460E4ED1" w14:textId="2CD7CD05" w:rsidR="00614940" w:rsidRDefault="00000000"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582B2B">
        <w:rPr>
          <w:rFonts w:ascii="UD デジタル 教科書体 N-B" w:eastAsia="UD デジタル 教科書体 N-B" w:hAnsi="UD デジタル 教科書体 N-B" w:cs="UD デジタル 教科書体 N-B" w:hint="eastAsia"/>
          <w:sz w:val="28"/>
          <w:szCs w:val="28"/>
        </w:rPr>
        <w:t>所以</w:t>
      </w:r>
      <w:r>
        <w:rPr>
          <w:rFonts w:ascii="UD デジタル 教科書体 N-B" w:eastAsia="UD デジタル 教科書体 N-B" w:hAnsi="UD デジタル 教科書体 N-B" w:cs="UD デジタル 教科書体 N-B"/>
          <w:sz w:val="28"/>
          <w:szCs w:val="28"/>
        </w:rPr>
        <w:t>】</w:t>
      </w:r>
    </w:p>
    <w:p w14:paraId="7F727440" w14:textId="3116C3F9" w:rsidR="00582B2B" w:rsidRDefault="00000000"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582B2B">
        <w:rPr>
          <w:rFonts w:ascii="UD デジタル 教科書体 N-B" w:eastAsia="UD デジタル 教科書体 N-B" w:hAnsi="UD デジタル 教科書体 N-B" w:cs="UD デジタル 教科書体 N-B" w:hint="eastAsia"/>
          <w:sz w:val="28"/>
          <w:szCs w:val="28"/>
        </w:rPr>
        <w:t>小林は</w:t>
      </w:r>
      <w:r w:rsidR="00582B2B" w:rsidRPr="00582B2B">
        <w:rPr>
          <w:rFonts w:ascii="UD デジタル 教科書体 N-B" w:eastAsia="UD デジタル 教科書体 N-B" w:hAnsi="UD デジタル 教科書体 N-B" w:cs="UD デジタル 教科書体 N-B"/>
          <w:sz w:val="28"/>
          <w:szCs w:val="28"/>
        </w:rPr>
        <w:t>贈られた米を藩士に分け与えず、売却の上で設立の費用（学校設備の費用とも）と</w:t>
      </w:r>
      <w:r w:rsidR="00582B2B">
        <w:rPr>
          <w:rFonts w:ascii="UD デジタル 教科書体 N-B" w:eastAsia="UD デジタル 教科書体 N-B" w:hAnsi="UD デジタル 教科書体 N-B" w:cs="UD デジタル 教科書体 N-B" w:hint="eastAsia"/>
          <w:sz w:val="28"/>
          <w:szCs w:val="28"/>
        </w:rPr>
        <w:t>した</w:t>
      </w:r>
      <w:r w:rsidR="00582B2B" w:rsidRPr="00582B2B">
        <w:rPr>
          <w:rFonts w:ascii="UD デジタル 教科書体 N-B" w:eastAsia="UD デジタル 教科書体 N-B" w:hAnsi="UD デジタル 教科書体 N-B" w:cs="UD デジタル 教科書体 N-B"/>
          <w:sz w:val="28"/>
          <w:szCs w:val="28"/>
        </w:rPr>
        <w:t>。藩士たちはこの通達に反発し</w:t>
      </w:r>
      <w:r w:rsidR="00582B2B">
        <w:rPr>
          <w:rFonts w:ascii="UD デジタル 教科書体 N-B" w:eastAsia="UD デジタル 教科書体 N-B" w:hAnsi="UD デジタル 教科書体 N-B" w:cs="UD デジタル 教科書体 N-B" w:hint="eastAsia"/>
          <w:sz w:val="28"/>
          <w:szCs w:val="28"/>
        </w:rPr>
        <w:t>たが押し切り、その資</w:t>
      </w:r>
      <w:r w:rsidR="00582B2B" w:rsidRPr="00582B2B">
        <w:rPr>
          <w:rFonts w:ascii="UD デジタル 教科書体 N-B" w:eastAsia="UD デジタル 教科書体 N-B" w:hAnsi="UD デジタル 教科書体 N-B" w:cs="UD デジタル 教科書体 N-B"/>
          <w:sz w:val="28"/>
          <w:szCs w:val="28"/>
        </w:rPr>
        <w:t>金によって開校したのが「国漢学校」であり、洋学局と医学局が設置された。この学校は、一定の学力に達した庶民の入学も許可された。</w:t>
      </w:r>
      <w:r w:rsidR="00582B2B">
        <w:rPr>
          <w:rFonts w:ascii="UD デジタル 教科書体 N-B" w:eastAsia="UD デジタル 教科書体 N-B" w:hAnsi="UD デジタル 教科書体 N-B" w:cs="UD デジタル 教科書体 N-B" w:hint="eastAsia"/>
          <w:sz w:val="28"/>
          <w:szCs w:val="28"/>
        </w:rPr>
        <w:t xml:space="preserve">　小泉総理の引用や戯曲でこの故事が有名となった。言うまでもなく田中角栄元総理もこの地域出身である。</w:t>
      </w:r>
    </w:p>
    <w:p w14:paraId="2258C664" w14:textId="5168EFE9" w:rsidR="00582B2B" w:rsidRDefault="00E2109D" w:rsidP="00582B2B">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noProof/>
        </w:rPr>
        <mc:AlternateContent>
          <mc:Choice Requires="wps">
            <w:drawing>
              <wp:anchor distT="0" distB="0" distL="114300" distR="114300" simplePos="0" relativeHeight="251669504" behindDoc="0" locked="0" layoutInCell="1" hidden="0" allowOverlap="1" wp14:anchorId="36AEDC64" wp14:editId="41C8B049">
                <wp:simplePos x="0" y="0"/>
                <wp:positionH relativeFrom="margin">
                  <wp:align>right</wp:align>
                </wp:positionH>
                <wp:positionV relativeFrom="paragraph">
                  <wp:posOffset>0</wp:posOffset>
                </wp:positionV>
                <wp:extent cx="7120255" cy="549275"/>
                <wp:effectExtent l="0" t="0" r="4445" b="3175"/>
                <wp:wrapNone/>
                <wp:docPr id="1824067975" name="正方形/長方形 1824067975"/>
                <wp:cNvGraphicFramePr/>
                <a:graphic xmlns:a="http://schemas.openxmlformats.org/drawingml/2006/main">
                  <a:graphicData uri="http://schemas.microsoft.com/office/word/2010/wordprocessingShape">
                    <wps:wsp>
                      <wps:cNvSpPr/>
                      <wps:spPr>
                        <a:xfrm>
                          <a:off x="0" y="0"/>
                          <a:ext cx="7120255" cy="549275"/>
                        </a:xfrm>
                        <a:prstGeom prst="rect">
                          <a:avLst/>
                        </a:prstGeom>
                        <a:solidFill>
                          <a:srgbClr val="C00000"/>
                        </a:solidFill>
                        <a:ln>
                          <a:noFill/>
                        </a:ln>
                      </wps:spPr>
                      <wps:txbx>
                        <w:txbxContent>
                          <w:p w14:paraId="01CAEC88" w14:textId="7A833F37"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エアコン設置</w:t>
                            </w:r>
                          </w:p>
                        </w:txbxContent>
                      </wps:txbx>
                      <wps:bodyPr spcFirstLastPara="1" wrap="square" lIns="74275" tIns="8875" rIns="74275" bIns="8875" anchor="t" anchorCtr="0">
                        <a:noAutofit/>
                      </wps:bodyPr>
                    </wps:wsp>
                  </a:graphicData>
                </a:graphic>
              </wp:anchor>
            </w:drawing>
          </mc:Choice>
          <mc:Fallback>
            <w:pict>
              <v:rect w14:anchorId="36AEDC64" id="正方形/長方形 1824067975" o:spid="_x0000_s1030" style="position:absolute;left:0;text-align:left;margin-left:509.45pt;margin-top:0;width:560.65pt;height:43.25pt;z-index:25166950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KpvwgEAAHwDAAAOAAAAZHJzL2Uyb0RvYy54bWysU8uu0zAQ3SPxD5b3NGnU0hI1vUK9KkK6&#10;gkoXPsBxnMaSY5sZt0n/nrFT2gI7RBbOvHxy5sxk8zT2hp0VoHa24vNZzpmy0jXaHiv+/dv+3Zoz&#10;DMI2wjirKn5RyJ+2b99sBl+qwnXONAoYgVgsB1/xLgRfZhnKTvUCZ84rS8nWQS8CuXDMGhADofcm&#10;K/L8fTY4aDw4qRAp+jwl+Tbht62S4WvbogrMVJy4hXRCOut4ZtuNKI8gfKfllYb4Bxa90JY+eoN6&#10;FkGwE+i/oHotwaFrw0y6PnNtq6VKPVA38/yPbl474VXqhcRBf5MJ/x+s/HJ+9QcgGQaPJZIZuxhb&#10;6OOb+LExiXW5iaXGwCQFV/MiL5ZLziTllosPxWoZ1czutz1g+KRcz6JRcaBhJI3E+QXDVPqrJH4M&#10;ndHNXhuTHDjWOwPsLGhwuzw+V/TfyoyNxdbFaxNijGT3XqIVxnpkuqn4IkLESO2aywEYernXxO1F&#10;YDgIoMHPORtoGSqOP04CFGfmsyW1V4vYHQvJWa+jDY+J+iEhrOwcbVjgbDJ3Ie3bRPTjKbhWp+7v&#10;RK6MacRJv+s6xh169FPV/afZ/gQAAP//AwBQSwMEFAAGAAgAAAAhAH5kgLveAAAABQEAAA8AAABk&#10;cnMvZG93bnJldi54bWxMj1FLwzAUhd8F/0O4gi+ypa1sjtp0iKLgYA9uU1/vkmtTbJKSpFv115v5&#10;oi8XDudwzner5Wg6diAfWmcF5NMMGFnpVGsbAbvt42QBLES0CjtnScAXBVjW52cVlsod7QsdNrFh&#10;qcSGEgXoGPuS8yA1GQxT15NN3ofzBmOSvuHK4zGVm44XWTbnBlubFjT2dK9Jfm4GI+Bhtt6unt+/&#10;8fXtSg6FfPJupW+EuLwY726BRRrjXxhO+Akd6sS0d4NVgXUC0iPx9568vMivge0FLOYz4HXF/9PX&#10;PwAAAP//AwBQSwECLQAUAAYACAAAACEAtoM4kv4AAADhAQAAEwAAAAAAAAAAAAAAAAAAAAAAW0Nv&#10;bnRlbnRfVHlwZXNdLnhtbFBLAQItABQABgAIAAAAIQA4/SH/1gAAAJQBAAALAAAAAAAAAAAAAAAA&#10;AC8BAABfcmVscy8ucmVsc1BLAQItABQABgAIAAAAIQCdWKpvwgEAAHwDAAAOAAAAAAAAAAAAAAAA&#10;AC4CAABkcnMvZTJvRG9jLnhtbFBLAQItABQABgAIAAAAIQB+ZIC73gAAAAUBAAAPAAAAAAAAAAAA&#10;AAAAABwEAABkcnMvZG93bnJldi54bWxQSwUGAAAAAAQABADzAAAAJwUAAAAA&#10;" fillcolor="#c00000" stroked="f">
                <v:textbox inset="2.06319mm,.24653mm,2.06319mm,.24653mm">
                  <w:txbxContent>
                    <w:p w14:paraId="01CAEC88" w14:textId="7A833F37"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エアコン設置</w:t>
                      </w:r>
                    </w:p>
                  </w:txbxContent>
                </v:textbox>
                <w10:wrap anchorx="margin"/>
              </v:rect>
            </w:pict>
          </mc:Fallback>
        </mc:AlternateContent>
      </w:r>
    </w:p>
    <w:p w14:paraId="514A2469" w14:textId="03768916"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教育への投資・エアコン設置</w:t>
      </w:r>
      <w:r>
        <w:rPr>
          <w:rFonts w:ascii="UD デジタル 教科書体 N-B" w:eastAsia="UD デジタル 教科書体 N-B" w:hAnsi="UD デジタル 教科書体 N-B" w:cs="UD デジタル 教科書体 N-B"/>
          <w:sz w:val="28"/>
          <w:szCs w:val="28"/>
        </w:rPr>
        <w:t>】</w:t>
      </w:r>
    </w:p>
    <w:p w14:paraId="4584D6A9" w14:textId="0D23168E" w:rsidR="00614940"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小学校へのエアコン設置を主張しました。異常気象により未曽有の高温になる最近の状況、児童が校庭で遊べない日もあります。そんな中でも体育館へのエアコン設置により、休み時間も運動が出来、健康的な学校生活を送れる。活発な小学校の時期に室内で待機することが果たして健全な学校生活でしょうか。そうならない</w:t>
      </w:r>
      <w:r w:rsidR="001058E3">
        <w:rPr>
          <w:rFonts w:ascii="UD デジタル 教科書体 N-B" w:eastAsia="UD デジタル 教科書体 N-B" w:hAnsi="UD デジタル 教科書体 N-B" w:cs="UD デジタル 教科書体 N-B" w:hint="eastAsia"/>
          <w:sz w:val="28"/>
          <w:szCs w:val="28"/>
        </w:rPr>
        <w:t>ための</w:t>
      </w:r>
      <w:r w:rsidR="001D7E13">
        <w:rPr>
          <w:rFonts w:ascii="UD デジタル 教科書体 N-B" w:eastAsia="UD デジタル 教科書体 N-B" w:hAnsi="UD デジタル 教科書体 N-B" w:cs="UD デジタル 教科書体 N-B" w:hint="eastAsia"/>
          <w:sz w:val="28"/>
          <w:szCs w:val="28"/>
        </w:rPr>
        <w:t>環境整備は</w:t>
      </w:r>
      <w:r w:rsidR="001058E3">
        <w:rPr>
          <w:rFonts w:ascii="UD デジタル 教科書体 N-B" w:eastAsia="UD デジタル 教科書体 N-B" w:hAnsi="UD デジタル 教科書体 N-B" w:cs="UD デジタル 教科書体 N-B" w:hint="eastAsia"/>
          <w:sz w:val="28"/>
          <w:szCs w:val="28"/>
        </w:rPr>
        <w:t>、</w:t>
      </w:r>
      <w:r w:rsidR="001D7E13">
        <w:rPr>
          <w:rFonts w:ascii="UD デジタル 教科書体 N-B" w:eastAsia="UD デジタル 教科書体 N-B" w:hAnsi="UD デジタル 教科書体 N-B" w:cs="UD デジタル 教科書体 N-B" w:hint="eastAsia"/>
          <w:sz w:val="28"/>
          <w:szCs w:val="28"/>
        </w:rPr>
        <w:t>大人の責任ではないでしょうか。</w:t>
      </w:r>
    </w:p>
    <w:p w14:paraId="12B4471D" w14:textId="069CD124" w:rsidR="001D7E1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・市の回答は、次年度は予定していないとのこと。予算要求もされておりませんでした。優先順位が低いの</w:t>
      </w:r>
      <w:r w:rsidR="00A038A6">
        <w:rPr>
          <w:rFonts w:ascii="UD デジタル 教科書体 N-B" w:eastAsia="UD デジタル 教科書体 N-B" w:hAnsi="UD デジタル 教科書体 N-B" w:cs="UD デジタル 教科書体 N-B" w:hint="eastAsia"/>
          <w:sz w:val="28"/>
          <w:szCs w:val="28"/>
        </w:rPr>
        <w:t>かなと思っていましたが</w:t>
      </w:r>
      <w:r>
        <w:rPr>
          <w:rFonts w:ascii="UD デジタル 教科書体 N-B" w:eastAsia="UD デジタル 教科書体 N-B" w:hAnsi="UD デジタル 教科書体 N-B" w:cs="UD デジタル 教科書体 N-B" w:hint="eastAsia"/>
          <w:sz w:val="28"/>
          <w:szCs w:val="28"/>
        </w:rPr>
        <w:t>、「重要性は認識している」との回答</w:t>
      </w:r>
    </w:p>
    <w:p w14:paraId="63E78F6A" w14:textId="77777777" w:rsidR="00452AF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・資金面や</w:t>
      </w:r>
      <w:r w:rsidR="00A038A6">
        <w:rPr>
          <w:rFonts w:ascii="UD デジタル 教科書体 N-B" w:eastAsia="UD デジタル 教科書体 N-B" w:hAnsi="UD デジタル 教科書体 N-B" w:cs="UD デジタル 教科書体 N-B" w:hint="eastAsia"/>
          <w:sz w:val="28"/>
          <w:szCs w:val="28"/>
        </w:rPr>
        <w:t>人手不足そして</w:t>
      </w:r>
      <w:r>
        <w:rPr>
          <w:rFonts w:ascii="UD デジタル 教科書体 N-B" w:eastAsia="UD デジタル 教科書体 N-B" w:hAnsi="UD デジタル 教科書体 N-B" w:cs="UD デジタル 教科書体 N-B" w:hint="eastAsia"/>
          <w:sz w:val="28"/>
          <w:szCs w:val="28"/>
        </w:rPr>
        <w:t>中学校の設置効果をみたいとのこと。</w:t>
      </w:r>
    </w:p>
    <w:p w14:paraId="228AD6F6" w14:textId="27EE13A0" w:rsidR="00046D49"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しかしながら、資金面で有利な緊急防災事業債は令和7年度が実施期限。延長されるかもしれないが、</w:t>
      </w:r>
      <w:r w:rsidR="00046D49">
        <w:rPr>
          <w:rFonts w:ascii="UD デジタル 教科書体 N-B" w:eastAsia="UD デジタル 教科書体 N-B" w:hAnsi="UD デジタル 教科書体 N-B" w:cs="UD デジタル 教科書体 N-B" w:hint="eastAsia"/>
          <w:sz w:val="28"/>
          <w:szCs w:val="28"/>
        </w:rPr>
        <w:t>令和7年3月15日</w:t>
      </w:r>
      <w:r>
        <w:rPr>
          <w:rFonts w:ascii="UD デジタル 教科書体 N-B" w:eastAsia="UD デジタル 教科書体 N-B" w:hAnsi="UD デジタル 教科書体 N-B" w:cs="UD デジタル 教科書体 N-B" w:hint="eastAsia"/>
          <w:sz w:val="28"/>
          <w:szCs w:val="28"/>
        </w:rPr>
        <w:t>時点では未定である。</w:t>
      </w:r>
    </w:p>
    <w:p w14:paraId="6D558F4C" w14:textId="1624F2FF" w:rsidR="001D7E1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令和7年度の補正予算に計上することも期待したい。</w:t>
      </w:r>
    </w:p>
    <w:p w14:paraId="33AE59F3" w14:textId="090448DD" w:rsidR="00A038A6"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 xml:space="preserve">　一方で、現実的に緊急防災事業債の期限延長を国に要望していくのも議員の仕事です。</w:t>
      </w:r>
      <w:r w:rsidR="001058E3">
        <w:rPr>
          <w:rFonts w:ascii="UD デジタル 教科書体 N-B" w:eastAsia="UD デジタル 教科書体 N-B" w:hAnsi="UD デジタル 教科書体 N-B" w:cs="UD デジタル 教科書体 N-B" w:hint="eastAsia"/>
          <w:sz w:val="28"/>
          <w:szCs w:val="28"/>
        </w:rPr>
        <w:t>この点は、国の方に要望</w:t>
      </w:r>
      <w:r>
        <w:rPr>
          <w:rFonts w:ascii="UD デジタル 教科書体 N-B" w:eastAsia="UD デジタル 教科書体 N-B" w:hAnsi="UD デジタル 教科書体 N-B" w:cs="UD デジタル 教科書体 N-B" w:hint="eastAsia"/>
          <w:sz w:val="28"/>
          <w:szCs w:val="28"/>
        </w:rPr>
        <w:t>活動していきたいです。</w:t>
      </w:r>
    </w:p>
    <w:p w14:paraId="295C4421" w14:textId="67074096" w:rsidR="001D7E13"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noProof/>
        </w:rPr>
        <mc:AlternateContent>
          <mc:Choice Requires="wps">
            <w:drawing>
              <wp:anchor distT="0" distB="0" distL="114300" distR="114300" simplePos="0" relativeHeight="251671552" behindDoc="0" locked="0" layoutInCell="1" hidden="0" allowOverlap="1" wp14:anchorId="1C45BB99" wp14:editId="3A3A8EC9">
                <wp:simplePos x="0" y="0"/>
                <wp:positionH relativeFrom="column">
                  <wp:posOffset>0</wp:posOffset>
                </wp:positionH>
                <wp:positionV relativeFrom="paragraph">
                  <wp:posOffset>-635</wp:posOffset>
                </wp:positionV>
                <wp:extent cx="7120255" cy="549275"/>
                <wp:effectExtent l="0" t="0" r="0" b="0"/>
                <wp:wrapNone/>
                <wp:docPr id="913231367" name="正方形/長方形 913231367"/>
                <wp:cNvGraphicFramePr/>
                <a:graphic xmlns:a="http://schemas.openxmlformats.org/drawingml/2006/main">
                  <a:graphicData uri="http://schemas.microsoft.com/office/word/2010/wordprocessingShape">
                    <wps:wsp>
                      <wps:cNvSpPr/>
                      <wps:spPr>
                        <a:xfrm>
                          <a:off x="1790635" y="3510125"/>
                          <a:ext cx="7110730" cy="539750"/>
                        </a:xfrm>
                        <a:prstGeom prst="rect">
                          <a:avLst/>
                        </a:prstGeom>
                        <a:solidFill>
                          <a:srgbClr val="C00000"/>
                        </a:solidFill>
                        <a:ln>
                          <a:noFill/>
                        </a:ln>
                      </wps:spPr>
                      <wps:txbx>
                        <w:txbxContent>
                          <w:p w14:paraId="3795F529" w14:textId="694142CC"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学校開放の拡大</w:t>
                            </w:r>
                          </w:p>
                        </w:txbxContent>
                      </wps:txbx>
                      <wps:bodyPr spcFirstLastPara="1" wrap="square" lIns="74275" tIns="8875" rIns="74275" bIns="8875" anchor="t" anchorCtr="0">
                        <a:noAutofit/>
                      </wps:bodyPr>
                    </wps:wsp>
                  </a:graphicData>
                </a:graphic>
              </wp:anchor>
            </w:drawing>
          </mc:Choice>
          <mc:Fallback>
            <w:pict>
              <v:rect w14:anchorId="1C45BB99" id="正方形/長方形 913231367" o:spid="_x0000_s1031" style="position:absolute;left:0;text-align:left;margin-left:0;margin-top:-.05pt;width:560.65pt;height:43.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uv1AEAAIgDAAAOAAAAZHJzL2Uyb0RvYy54bWysU8Fu2zAMvQ/YPwi6L7aTuU6NOMWQIsOA&#10;YgvQ9QNkWYoFyJJGKbHz96OUtMnW2zAfZFKkHx8f6dXDNGhyFOCVNQ0tZjklwnDbKbNv6MvP7acl&#10;JT4w0zFtjWjoSXj6sP74YTW6Wsxtb3UngCCI8fXoGtqH4Oos87wXA/Mz64TBoLQwsIAu7LMO2Ijo&#10;g87meX6XjRY6B5YL7/H28Ryk64QvpeDhh5ReBKIbitxCOiGdbTyz9YrVe2CuV/xCg/0Di4Epg0Xf&#10;oB5ZYOQA6h3UoDhYb2WYcTtkVkrFReoBuynyv7p57pkTqRcUx7s3mfz/g+Xfj89uByjD6Hzt0Yxd&#10;TBKG+EZ+ZMKxVvf53aKk5NTQRVnkxbw8CyemQDgmVEWRVwvUl2NGubivyqRsdkVy4MNXYQcSjYYC&#10;DibpxY5PPmB1TH1NiYW91arbKq2TA/t2o4EcGQ5xk8cnlsdP/kjTJiYbGz87h+NNdu0rWmFqJ6I6&#10;ZBkh4k1ru9MOiHd8q5DbE/NhxwCXoKBkxMVoqP91YCAo0d8MKl99nlcoRUjOchltuA20NwFmeG9x&#10;2wIlZ3MT0u6diX45BCtV6v5K5MIYx506vKxm3KdbP2Vdf6D1bwAAAP//AwBQSwMEFAAGAAgAAAAh&#10;AJgR0KDfAAAABgEAAA8AAABkcnMvZG93bnJldi54bWxMj81OwzAQhO9IvIO1SFxQ6yRAqUKcCoFA&#10;ohKH/gDXrW3iiHgd2U4bePq6JziOZjTzTbUYbcf22ofWkYB8mgHTJJ1qqRGw3TxP5sBCRFLYOdIC&#10;fnSARX1+VmGp3IFWer+ODUslFEoUYGLsS86DNNpimLpeU/K+nLcYk/QNVx4Pqdx2vMiyGbfYUlow&#10;2OtHo+X3erACnm7fNsvXz198/7iSQyFfvFuaOyEuL8aHe2BRj/EvDCf8hA51Ytq5gVRgnYB0JAqY&#10;5MBOZl7k18B2AuazG+B1xf/j10cAAAD//wMAUEsBAi0AFAAGAAgAAAAhALaDOJL+AAAA4QEAABMA&#10;AAAAAAAAAAAAAAAAAAAAAFtDb250ZW50X1R5cGVzXS54bWxQSwECLQAUAAYACAAAACEAOP0h/9YA&#10;AACUAQAACwAAAAAAAAAAAAAAAAAvAQAAX3JlbHMvLnJlbHNQSwECLQAUAAYACAAAACEAUsE7r9QB&#10;AACIAwAADgAAAAAAAAAAAAAAAAAuAgAAZHJzL2Uyb0RvYy54bWxQSwECLQAUAAYACAAAACEAmBHQ&#10;oN8AAAAGAQAADwAAAAAAAAAAAAAAAAAuBAAAZHJzL2Rvd25yZXYueG1sUEsFBgAAAAAEAAQA8wAA&#10;ADoFAAAAAA==&#10;" fillcolor="#c00000" stroked="f">
                <v:textbox inset="2.06319mm,.24653mm,2.06319mm,.24653mm">
                  <w:txbxContent>
                    <w:p w14:paraId="3795F529" w14:textId="694142CC" w:rsidR="00A038A6" w:rsidRDefault="00A038A6" w:rsidP="00A038A6">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学校開放の拡大</w:t>
                      </w:r>
                    </w:p>
                  </w:txbxContent>
                </v:textbox>
              </v:rect>
            </w:pict>
          </mc:Fallback>
        </mc:AlternateContent>
      </w:r>
    </w:p>
    <w:p w14:paraId="142BF7D3" w14:textId="4BBE88FF"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学校の開放拡大について</w:t>
      </w:r>
      <w:r>
        <w:rPr>
          <w:rFonts w:ascii="UD デジタル 教科書体 N-B" w:eastAsia="UD デジタル 教科書体 N-B" w:hAnsi="UD デジタル 教科書体 N-B" w:cs="UD デジタル 教科書体 N-B"/>
          <w:sz w:val="28"/>
          <w:szCs w:val="28"/>
        </w:rPr>
        <w:t>】</w:t>
      </w:r>
    </w:p>
    <w:p w14:paraId="75CF18BD" w14:textId="3D50007C"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これまでも、子どもの遊び場の確保として「</w:t>
      </w:r>
      <w:r w:rsidR="00E2109D">
        <w:rPr>
          <w:rFonts w:ascii="UD デジタル 教科書体 N-B" w:eastAsia="UD デジタル 教科書体 N-B" w:hAnsi="UD デジタル 教科書体 N-B" w:cs="UD デジタル 教科書体 N-B" w:hint="eastAsia"/>
          <w:sz w:val="28"/>
          <w:szCs w:val="28"/>
        </w:rPr>
        <w:t>学校</w:t>
      </w:r>
      <w:r w:rsidR="001D7E13">
        <w:rPr>
          <w:rFonts w:ascii="UD デジタル 教科書体 N-B" w:eastAsia="UD デジタル 教科書体 N-B" w:hAnsi="UD デジタル 教科書体 N-B" w:cs="UD デジタル 教科書体 N-B" w:hint="eastAsia"/>
          <w:sz w:val="28"/>
          <w:szCs w:val="28"/>
        </w:rPr>
        <w:t>開放」を訴えてきました。</w:t>
      </w:r>
    </w:p>
    <w:p w14:paraId="45C9A8AB" w14:textId="1554A6A4" w:rsidR="001D7E1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Q.</w:t>
      </w:r>
      <w:r w:rsidR="00E2109D">
        <w:rPr>
          <w:rFonts w:ascii="UD デジタル 教科書体 N-B" w:eastAsia="UD デジタル 教科書体 N-B" w:hAnsi="UD デジタル 教科書体 N-B" w:cs="UD デジタル 教科書体 N-B" w:hint="eastAsia"/>
          <w:sz w:val="28"/>
          <w:szCs w:val="28"/>
        </w:rPr>
        <w:t>部活動の自主練のための</w:t>
      </w:r>
      <w:r w:rsidR="001D7E13">
        <w:rPr>
          <w:rFonts w:ascii="UD デジタル 教科書体 N-B" w:eastAsia="UD デジタル 教科書体 N-B" w:hAnsi="UD デジタル 教科書体 N-B" w:cs="UD デジタル 教科書体 N-B" w:hint="eastAsia"/>
          <w:sz w:val="28"/>
          <w:szCs w:val="28"/>
        </w:rPr>
        <w:t>開放時間の拡大や</w:t>
      </w:r>
      <w:r w:rsidR="00E2109D">
        <w:rPr>
          <w:rFonts w:ascii="UD デジタル 教科書体 N-B" w:eastAsia="UD デジタル 教科書体 N-B" w:hAnsi="UD デジタル 教科書体 N-B" w:cs="UD デジタル 教科書体 N-B" w:hint="eastAsia"/>
          <w:sz w:val="28"/>
          <w:szCs w:val="28"/>
        </w:rPr>
        <w:t>音楽室の開放を</w:t>
      </w:r>
      <w:r>
        <w:rPr>
          <w:rFonts w:ascii="UD デジタル 教科書体 N-B" w:eastAsia="UD デジタル 教科書体 N-B" w:hAnsi="UD デジタル 教科書体 N-B" w:cs="UD デジタル 教科書体 N-B" w:hint="eastAsia"/>
          <w:sz w:val="28"/>
          <w:szCs w:val="28"/>
        </w:rPr>
        <w:t>できないか</w:t>
      </w:r>
      <w:r w:rsidR="001D7E13">
        <w:rPr>
          <w:rFonts w:ascii="UD デジタル 教科書体 N-B" w:eastAsia="UD デジタル 教科書体 N-B" w:hAnsi="UD デジタル 教科書体 N-B" w:cs="UD デジタル 教科書体 N-B" w:hint="eastAsia"/>
          <w:sz w:val="28"/>
          <w:szCs w:val="28"/>
        </w:rPr>
        <w:t>。</w:t>
      </w:r>
    </w:p>
    <w:p w14:paraId="5194FB51" w14:textId="77777777" w:rsidR="00452AF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p>
    <w:p w14:paraId="16C39BCC" w14:textId="77777777" w:rsidR="00452AF3" w:rsidRPr="00452AF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p>
    <w:p w14:paraId="082CDC5C" w14:textId="6A809E87" w:rsidR="001D7E13" w:rsidRDefault="001058E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メイリオ" w:eastAsia="メイリオ" w:hAnsi="メイリオ" w:cs="メイリオ"/>
          <w:noProof/>
          <w:color w:val="000000"/>
          <w:sz w:val="22"/>
          <w:u w:val="single"/>
        </w:rPr>
        <w:lastRenderedPageBreak/>
        <w:drawing>
          <wp:anchor distT="0" distB="0" distL="114300" distR="114300" simplePos="0" relativeHeight="251676672" behindDoc="0" locked="0" layoutInCell="1" allowOverlap="1" wp14:anchorId="6CADBAFC" wp14:editId="0CC05D96">
            <wp:simplePos x="0" y="0"/>
            <wp:positionH relativeFrom="margin">
              <wp:posOffset>5054600</wp:posOffset>
            </wp:positionH>
            <wp:positionV relativeFrom="paragraph">
              <wp:posOffset>171450</wp:posOffset>
            </wp:positionV>
            <wp:extent cx="1991995" cy="2476500"/>
            <wp:effectExtent l="0" t="0" r="8255" b="0"/>
            <wp:wrapThrough wrapText="bothSides">
              <wp:wrapPolygon edited="0">
                <wp:start x="0" y="0"/>
                <wp:lineTo x="0" y="21434"/>
                <wp:lineTo x="21483" y="21434"/>
                <wp:lineTo x="21483" y="0"/>
                <wp:lineTo x="0" y="0"/>
              </wp:wrapPolygon>
            </wp:wrapThrough>
            <wp:docPr id="1485409650"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409650" name="図 1485409650"/>
                    <pic:cNvPicPr/>
                  </pic:nvPicPr>
                  <pic:blipFill rotWithShape="1">
                    <a:blip r:embed="rId8" cstate="print">
                      <a:extLst>
                        <a:ext uri="{28A0092B-C50C-407E-A947-70E740481C1C}">
                          <a14:useLocalDpi xmlns:a14="http://schemas.microsoft.com/office/drawing/2010/main" val="0"/>
                        </a:ext>
                      </a:extLst>
                    </a:blip>
                    <a:srcRect b="18222"/>
                    <a:stretch/>
                  </pic:blipFill>
                  <pic:spPr bwMode="auto">
                    <a:xfrm>
                      <a:off x="0" y="0"/>
                      <a:ext cx="1991995" cy="2476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D7E13">
        <w:rPr>
          <w:rFonts w:ascii="UD デジタル 教科書体 N-B" w:eastAsia="UD デジタル 教科書体 N-B" w:hAnsi="UD デジタル 教科書体 N-B" w:cs="UD デジタル 教科書体 N-B" w:hint="eastAsia"/>
          <w:sz w:val="28"/>
          <w:szCs w:val="28"/>
        </w:rPr>
        <w:t>【背景】</w:t>
      </w:r>
    </w:p>
    <w:p w14:paraId="4EFAA7BC" w14:textId="268F8225" w:rsidR="001D7E13"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土日で丸1日使う時なぜか18時台が使えない。</w:t>
      </w:r>
    </w:p>
    <w:p w14:paraId="3F2B2A90" w14:textId="77777777" w:rsidR="001058E3"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中学の部活の自主練で音楽室を使えないと運搬が大変</w:t>
      </w:r>
    </w:p>
    <w:p w14:paraId="675855E9" w14:textId="046C05E7" w:rsidR="00614940"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（吹奏楽部やオーケストラ部）</w:t>
      </w:r>
    </w:p>
    <w:p w14:paraId="3ED4D3DB" w14:textId="51C8D4AB" w:rsidR="001D7E13" w:rsidRDefault="001D7E1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・一般利用者も時間拡大</w:t>
      </w:r>
      <w:r w:rsidR="00452AF3">
        <w:rPr>
          <w:rFonts w:ascii="UD デジタル 教科書体 N-B" w:eastAsia="UD デジタル 教科書体 N-B" w:hAnsi="UD デジタル 教科書体 N-B" w:cs="UD デジタル 教科書体 N-B" w:hint="eastAsia"/>
          <w:sz w:val="28"/>
          <w:szCs w:val="28"/>
        </w:rPr>
        <w:t>（22時まで）</w:t>
      </w:r>
      <w:r>
        <w:rPr>
          <w:rFonts w:ascii="UD デジタル 教科書体 N-B" w:eastAsia="UD デジタル 教科書体 N-B" w:hAnsi="UD デジタル 教科書体 N-B" w:cs="UD デジタル 教科書体 N-B" w:hint="eastAsia"/>
          <w:sz w:val="28"/>
          <w:szCs w:val="28"/>
        </w:rPr>
        <w:t>の希望あり。</w:t>
      </w:r>
    </w:p>
    <w:p w14:paraId="571DF577" w14:textId="70FBBB66" w:rsidR="001D7E1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A.</w:t>
      </w:r>
      <w:r w:rsidR="001D7E13">
        <w:rPr>
          <w:rFonts w:ascii="UD デジタル 教科書体 N-B" w:eastAsia="UD デジタル 教科書体 N-B" w:hAnsi="UD デジタル 教科書体 N-B" w:cs="UD デジタル 教科書体 N-B" w:hint="eastAsia"/>
          <w:sz w:val="28"/>
          <w:szCs w:val="28"/>
        </w:rPr>
        <w:t>土日の時間拡大は</w:t>
      </w:r>
      <w:r w:rsidR="00A038A6">
        <w:rPr>
          <w:rFonts w:ascii="UD デジタル 教科書体 N-B" w:eastAsia="UD デジタル 教科書体 N-B" w:hAnsi="UD デジタル 教科書体 N-B" w:cs="UD デジタル 教科書体 N-B" w:hint="eastAsia"/>
          <w:sz w:val="28"/>
          <w:szCs w:val="28"/>
        </w:rPr>
        <w:t>優先して</w:t>
      </w:r>
      <w:r w:rsidR="001D7E13">
        <w:rPr>
          <w:rFonts w:ascii="UD デジタル 教科書体 N-B" w:eastAsia="UD デジタル 教科書体 N-B" w:hAnsi="UD デジタル 教科書体 N-B" w:cs="UD デジタル 教科書体 N-B" w:hint="eastAsia"/>
          <w:sz w:val="28"/>
          <w:szCs w:val="28"/>
        </w:rPr>
        <w:t>検討する。音楽室は否定的な意見が多い。</w:t>
      </w:r>
      <w:r w:rsidR="00A038A6">
        <w:rPr>
          <w:rFonts w:ascii="UD デジタル 教科書体 N-B" w:eastAsia="UD デジタル 教科書体 N-B" w:hAnsi="UD デジタル 教科書体 N-B" w:cs="UD デジタル 教科書体 N-B" w:hint="eastAsia"/>
          <w:sz w:val="28"/>
          <w:szCs w:val="28"/>
        </w:rPr>
        <w:t>部活動指導員が入れば生徒は使えることから指導員の活動増を要望。</w:t>
      </w:r>
    </w:p>
    <w:p w14:paraId="120C4FC8" w14:textId="46438358"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sz w:val="28"/>
          <w:szCs w:val="28"/>
        </w:rPr>
        <w:t>【</w:t>
      </w:r>
      <w:r w:rsidR="001D7E13">
        <w:rPr>
          <w:rFonts w:ascii="UD デジタル 教科書体 N-B" w:eastAsia="UD デジタル 教科書体 N-B" w:hAnsi="UD デジタル 教科書体 N-B" w:cs="UD デジタル 教科書体 N-B" w:hint="eastAsia"/>
          <w:sz w:val="28"/>
          <w:szCs w:val="28"/>
        </w:rPr>
        <w:t>誰のための学校か</w:t>
      </w:r>
      <w:r>
        <w:rPr>
          <w:rFonts w:ascii="UD デジタル 教科書体 N-B" w:eastAsia="UD デジタル 教科書体 N-B" w:hAnsi="UD デジタル 教科書体 N-B" w:cs="UD デジタル 教科書体 N-B"/>
          <w:sz w:val="28"/>
          <w:szCs w:val="28"/>
        </w:rPr>
        <w:t>】</w:t>
      </w:r>
    </w:p>
    <w:p w14:paraId="45A22EED" w14:textId="3DE3362C" w:rsidR="00452AF3"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Q.</w:t>
      </w:r>
      <w:r w:rsidR="001D7E13">
        <w:rPr>
          <w:rFonts w:ascii="UD デジタル 教科書体 N-B" w:eastAsia="UD デジタル 教科書体 N-B" w:hAnsi="UD デジタル 教科書体 N-B" w:cs="UD デジタル 教科書体 N-B" w:hint="eastAsia"/>
          <w:sz w:val="28"/>
          <w:szCs w:val="28"/>
        </w:rPr>
        <w:t>学校を開放するリスクも理解しますが、日本の中では開放している自治体があるのになぜできないのか。</w:t>
      </w:r>
      <w:r w:rsidR="001058E3">
        <w:rPr>
          <w:rFonts w:ascii="UD デジタル 教科書体 N-B" w:eastAsia="UD デジタル 教科書体 N-B" w:hAnsi="UD デジタル 教科書体 N-B" w:cs="UD デジタル 教科書体 N-B" w:hint="eastAsia"/>
          <w:sz w:val="28"/>
          <w:szCs w:val="28"/>
        </w:rPr>
        <w:t xml:space="preserve">　　　　　　　　「18時台が予約不可」</w:t>
      </w:r>
    </w:p>
    <w:p w14:paraId="62EDE741" w14:textId="25E9C1D5" w:rsidR="004D491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A.</w:t>
      </w:r>
      <w:r w:rsidR="00A038A6">
        <w:rPr>
          <w:rFonts w:ascii="UD デジタル 教科書体 N-B" w:eastAsia="UD デジタル 教科書体 N-B" w:hAnsi="UD デジタル 教科書体 N-B" w:cs="UD デジタル 教科書体 N-B" w:hint="eastAsia"/>
          <w:sz w:val="28"/>
          <w:szCs w:val="28"/>
        </w:rPr>
        <w:t>セキュリティーの問題が一番大きい、シャッター作るだけでも500万円かかる。</w:t>
      </w:r>
    </w:p>
    <w:p w14:paraId="779F1BF6" w14:textId="139DD92C" w:rsidR="004D4916" w:rsidRDefault="004D491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sz w:val="28"/>
          <w:szCs w:val="28"/>
        </w:rPr>
      </w:pPr>
      <w:r>
        <w:rPr>
          <w:rFonts w:ascii="UD デジタル 教科書体 N-B" w:eastAsia="UD デジタル 教科書体 N-B" w:hAnsi="UD デジタル 教科書体 N-B" w:cs="UD デジタル 教科書体 N-B" w:hint="eastAsia"/>
          <w:sz w:val="28"/>
          <w:szCs w:val="28"/>
        </w:rPr>
        <w:t>【学力向上について】</w:t>
      </w:r>
    </w:p>
    <w:p w14:paraId="22421856" w14:textId="67827352"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A038A6">
        <w:rPr>
          <w:rFonts w:ascii="UD デジタル 教科書体 N-B" w:eastAsia="UD デジタル 教科書体 N-B" w:hAnsi="UD デジタル 教科書体 N-B" w:cs="UD デジタル 教科書体 N-B" w:hint="eastAsia"/>
          <w:color w:val="000000"/>
          <w:sz w:val="28"/>
          <w:szCs w:val="28"/>
        </w:rPr>
        <w:t>小中一貫校の学力向上への効果は？</w:t>
      </w:r>
    </w:p>
    <w:p w14:paraId="2A341CB8" w14:textId="3FACFF2B"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A038A6">
        <w:rPr>
          <w:rFonts w:ascii="UD デジタル 教科書体 N-B" w:eastAsia="UD デジタル 教科書体 N-B" w:hAnsi="UD デジタル 教科書体 N-B" w:cs="UD デジタル 教科書体 N-B" w:hint="eastAsia"/>
          <w:color w:val="000000"/>
          <w:sz w:val="28"/>
          <w:szCs w:val="28"/>
        </w:rPr>
        <w:t>データはないが</w:t>
      </w:r>
      <w:r w:rsidR="00CD317E">
        <w:rPr>
          <w:rFonts w:ascii="UD デジタル 教科書体 N-B" w:eastAsia="UD デジタル 教科書体 N-B" w:hAnsi="UD デジタル 教科書体 N-B" w:cs="UD デジタル 教科書体 N-B" w:hint="eastAsia"/>
          <w:color w:val="000000"/>
          <w:sz w:val="28"/>
          <w:szCs w:val="28"/>
        </w:rPr>
        <w:t>文部科学省は効果あるとの調査結果あり。“データあるじゃん！！”</w:t>
      </w:r>
    </w:p>
    <w:p w14:paraId="7B2D43E1" w14:textId="3E4C4B60" w:rsidR="00A038A6" w:rsidRDefault="00452AF3" w:rsidP="004464E1">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A038A6">
        <w:rPr>
          <w:rFonts w:ascii="UD デジタル 教科書体 N-B" w:eastAsia="UD デジタル 教科書体 N-B" w:hAnsi="UD デジタル 教科書体 N-B" w:cs="UD デジタル 教科書体 N-B" w:hint="eastAsia"/>
          <w:color w:val="000000"/>
          <w:sz w:val="28"/>
          <w:szCs w:val="28"/>
        </w:rPr>
        <w:t>不登校や長期休暇や感染症による欠席等へのオンライン授業の拡大は</w:t>
      </w:r>
    </w:p>
    <w:p w14:paraId="12DA7672" w14:textId="7DF80062"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A038A6">
        <w:rPr>
          <w:rFonts w:ascii="UD デジタル 教科書体 N-B" w:eastAsia="UD デジタル 教科書体 N-B" w:hAnsi="UD デジタル 教科書体 N-B" w:cs="UD デジタル 教科書体 N-B" w:hint="eastAsia"/>
          <w:color w:val="000000"/>
          <w:sz w:val="28"/>
          <w:szCs w:val="28"/>
        </w:rPr>
        <w:t>全校で出来る状態にある。校長会で周知しているし、各学校で周知していると考える</w:t>
      </w:r>
    </w:p>
    <w:p w14:paraId="1F751A70" w14:textId="59CDA112"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A038A6">
        <w:rPr>
          <w:rFonts w:ascii="UD デジタル 教科書体 N-B" w:eastAsia="UD デジタル 教科書体 N-B" w:hAnsi="UD デジタル 教科書体 N-B" w:cs="UD デジタル 教科書体 N-B" w:hint="eastAsia"/>
          <w:color w:val="000000"/>
          <w:sz w:val="28"/>
          <w:szCs w:val="28"/>
        </w:rPr>
        <w:t>私は、知っているが知らない保護者も多い。本当に周知しているか。また、周知しても見ないこともある。そこは、やりましたではなく、公教育である以上、積極的に声掛けして欲しい。</w:t>
      </w:r>
    </w:p>
    <w:p w14:paraId="2AAB4B86" w14:textId="0A9173AB" w:rsidR="00A038A6"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A038A6">
        <w:rPr>
          <w:rFonts w:ascii="UD デジタル 教科書体 N-B" w:eastAsia="UD デジタル 教科書体 N-B" w:hAnsi="UD デジタル 教科書体 N-B" w:cs="UD デジタル 教科書体 N-B" w:hint="eastAsia"/>
          <w:color w:val="000000"/>
          <w:sz w:val="28"/>
          <w:szCs w:val="28"/>
        </w:rPr>
        <w:t>更なる周知徹底を図っていく</w:t>
      </w:r>
      <w:r>
        <w:rPr>
          <w:rFonts w:ascii="UD デジタル 教科書体 N-B" w:eastAsia="UD デジタル 教科書体 N-B" w:hAnsi="UD デジタル 教科書体 N-B" w:cs="UD デジタル 教科書体 N-B" w:hint="eastAsia"/>
          <w:color w:val="000000"/>
          <w:sz w:val="28"/>
          <w:szCs w:val="28"/>
        </w:rPr>
        <w:t>。</w:t>
      </w:r>
    </w:p>
    <w:p w14:paraId="06120EC6" w14:textId="052D9975" w:rsidR="00A038A6"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義務教育である以上、一定の学力をつけて社会に出てもらう必要性がある事を強く要望しました。これからの日本を創り支える子ども達にやりたい事をやらせてあげられる土台つくりは必要不可欠だと思います！！</w:t>
      </w:r>
    </w:p>
    <w:p w14:paraId="4FC19592" w14:textId="5A00F030" w:rsidR="00A038A6" w:rsidRDefault="00CD317E">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noProof/>
        </w:rPr>
        <mc:AlternateContent>
          <mc:Choice Requires="wps">
            <w:drawing>
              <wp:anchor distT="0" distB="0" distL="114300" distR="114300" simplePos="0" relativeHeight="251673600" behindDoc="0" locked="0" layoutInCell="1" hidden="0" allowOverlap="1" wp14:anchorId="4859A9A1" wp14:editId="56108E6C">
                <wp:simplePos x="0" y="0"/>
                <wp:positionH relativeFrom="column">
                  <wp:posOffset>0</wp:posOffset>
                </wp:positionH>
                <wp:positionV relativeFrom="paragraph">
                  <wp:posOffset>-635</wp:posOffset>
                </wp:positionV>
                <wp:extent cx="7120255" cy="549275"/>
                <wp:effectExtent l="0" t="0" r="0" b="0"/>
                <wp:wrapNone/>
                <wp:docPr id="1191063541" name="正方形/長方形 1191063541"/>
                <wp:cNvGraphicFramePr/>
                <a:graphic xmlns:a="http://schemas.openxmlformats.org/drawingml/2006/main">
                  <a:graphicData uri="http://schemas.microsoft.com/office/word/2010/wordprocessingShape">
                    <wps:wsp>
                      <wps:cNvSpPr/>
                      <wps:spPr>
                        <a:xfrm>
                          <a:off x="1790635" y="3510125"/>
                          <a:ext cx="7110730" cy="539750"/>
                        </a:xfrm>
                        <a:prstGeom prst="rect">
                          <a:avLst/>
                        </a:prstGeom>
                        <a:solidFill>
                          <a:srgbClr val="C00000"/>
                        </a:solidFill>
                        <a:ln>
                          <a:noFill/>
                        </a:ln>
                      </wps:spPr>
                      <wps:txbx>
                        <w:txbxContent>
                          <w:p w14:paraId="35A962C7" w14:textId="63051D18" w:rsidR="00CD317E" w:rsidRDefault="00CD317E" w:rsidP="00CD317E">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通学路の安全対策</w:t>
                            </w:r>
                          </w:p>
                        </w:txbxContent>
                      </wps:txbx>
                      <wps:bodyPr spcFirstLastPara="1" wrap="square" lIns="74275" tIns="8875" rIns="74275" bIns="8875" anchor="t" anchorCtr="0">
                        <a:noAutofit/>
                      </wps:bodyPr>
                    </wps:wsp>
                  </a:graphicData>
                </a:graphic>
              </wp:anchor>
            </w:drawing>
          </mc:Choice>
          <mc:Fallback>
            <w:pict>
              <v:rect w14:anchorId="4859A9A1" id="正方形/長方形 1191063541" o:spid="_x0000_s1032" style="position:absolute;left:0;text-align:left;margin-left:0;margin-top:-.05pt;width:560.65pt;height:43.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gM1AEAAIgDAAAOAAAAZHJzL2Uyb0RvYy54bWysU8GO2jAQvVfqP1i+lyTQEDYirCpWVJVW&#10;LdK2H+A4NrHk2O7YkPD3HRt2oe2tag7OjGfyZt6byfpxGjQ5CfDKmoYWs5wSYbjtlDk09Mf33YcV&#10;JT4w0zFtjWjoWXj6uHn/bj26Wsxtb3UngCCI8fXoGtqH4Oos87wXA/Mz64TBoLQwsIAuHLIO2Ijo&#10;g87meb7MRgudA8uF93j7dAnSTcKXUvDwTUovAtENxd5COiGdbTyzzZrVB2CuV/zaBvuHLgamDBZ9&#10;g3pigZEjqL+gBsXBeivDjNshs1IqLhIHZFPkf7B56ZkTiQuK492bTP7/wfKvpxe3B5RhdL72aEYW&#10;k4QhvrE/MuFYq4d8uSgpOTd0URZ5MS8vwokpEI4JVVHk1QL15ZhRLh6qMimb3ZAc+PBZ2IFEo6GA&#10;g0l6sdOzD1gdU19TYmFvtep2SuvkwKHdaiAnhkPc5vGJ5fGT39K0icnGxs8u4XiT3XhFK0ztRFTX&#10;0GWEiDet7c57IN7xncLenpkPewa4BAUlIy5GQ/3PIwNBif5iUPnq47xCKUJyVqtow32gvQsww3uL&#10;2xYouZjbkHbv0uinY7BSJfa3Rq4d47gTw+tqxn2691PW7Qfa/AIAAP//AwBQSwMEFAAGAAgAAAAh&#10;AJgR0KDfAAAABgEAAA8AAABkcnMvZG93bnJldi54bWxMj81OwzAQhO9IvIO1SFxQ6yRAqUKcCoFA&#10;ohKH/gDXrW3iiHgd2U4bePq6JziOZjTzTbUYbcf22ofWkYB8mgHTJJ1qqRGw3TxP5sBCRFLYOdIC&#10;fnSARX1+VmGp3IFWer+ODUslFEoUYGLsS86DNNpimLpeU/K+nLcYk/QNVx4Pqdx2vMiyGbfYUlow&#10;2OtHo+X3erACnm7fNsvXz198/7iSQyFfvFuaOyEuL8aHe2BRj/EvDCf8hA51Ytq5gVRgnYB0JAqY&#10;5MBOZl7k18B2AuazG+B1xf/j10cAAAD//wMAUEsBAi0AFAAGAAgAAAAhALaDOJL+AAAA4QEAABMA&#10;AAAAAAAAAAAAAAAAAAAAAFtDb250ZW50X1R5cGVzXS54bWxQSwECLQAUAAYACAAAACEAOP0h/9YA&#10;AACUAQAACwAAAAAAAAAAAAAAAAAvAQAAX3JlbHMvLnJlbHNQSwECLQAUAAYACAAAACEAbF34DNQB&#10;AACIAwAADgAAAAAAAAAAAAAAAAAuAgAAZHJzL2Uyb0RvYy54bWxQSwECLQAUAAYACAAAACEAmBHQ&#10;oN8AAAAGAQAADwAAAAAAAAAAAAAAAAAuBAAAZHJzL2Rvd25yZXYueG1sUEsFBgAAAAAEAAQA8wAA&#10;ADoFAAAAAA==&#10;" fillcolor="#c00000" stroked="f">
                <v:textbox inset="2.06319mm,.24653mm,2.06319mm,.24653mm">
                  <w:txbxContent>
                    <w:p w14:paraId="35A962C7" w14:textId="63051D18" w:rsidR="00CD317E" w:rsidRDefault="00CD317E" w:rsidP="00CD317E">
                      <w:pPr>
                        <w:textDirection w:val="btLr"/>
                      </w:pPr>
                      <w:r>
                        <w:rPr>
                          <w:rFonts w:ascii="メイリオ" w:eastAsia="メイリオ" w:hAnsi="メイリオ" w:cs="メイリオ"/>
                          <w:b/>
                          <w:color w:val="FFCC00"/>
                          <w:sz w:val="32"/>
                        </w:rPr>
                        <w:t>▶</w:t>
                      </w:r>
                      <w:r>
                        <w:rPr>
                          <w:rFonts w:ascii="メイリオ" w:eastAsia="メイリオ" w:hAnsi="メイリオ" w:cs="メイリオ" w:hint="eastAsia"/>
                          <w:b/>
                          <w:color w:val="FFFFFF"/>
                          <w:sz w:val="32"/>
                        </w:rPr>
                        <w:t>通学路の安全対策</w:t>
                      </w:r>
                    </w:p>
                  </w:txbxContent>
                </v:textbox>
              </v:rect>
            </w:pict>
          </mc:Fallback>
        </mc:AlternateContent>
      </w:r>
    </w:p>
    <w:p w14:paraId="5527843C" w14:textId="004298E0" w:rsidR="00A038A6" w:rsidRDefault="00A038A6">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p>
    <w:p w14:paraId="54DB6CB7" w14:textId="63F0BADE" w:rsidR="00614940"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noProof/>
        </w:rPr>
        <w:drawing>
          <wp:anchor distT="0" distB="0" distL="114300" distR="114300" simplePos="0" relativeHeight="251675648" behindDoc="0" locked="0" layoutInCell="1" allowOverlap="1" wp14:anchorId="20E73487" wp14:editId="431A2C08">
            <wp:simplePos x="0" y="0"/>
            <wp:positionH relativeFrom="margin">
              <wp:posOffset>5308600</wp:posOffset>
            </wp:positionH>
            <wp:positionV relativeFrom="paragraph">
              <wp:posOffset>116205</wp:posOffset>
            </wp:positionV>
            <wp:extent cx="1739900" cy="1504315"/>
            <wp:effectExtent l="0" t="0" r="0" b="635"/>
            <wp:wrapThrough wrapText="bothSides">
              <wp:wrapPolygon edited="0">
                <wp:start x="0" y="0"/>
                <wp:lineTo x="0" y="21336"/>
                <wp:lineTo x="21285" y="21336"/>
                <wp:lineTo x="21285" y="0"/>
                <wp:lineTo x="0" y="0"/>
              </wp:wrapPolygon>
            </wp:wrapThrough>
            <wp:docPr id="81955619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5043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B" w:eastAsia="UD デジタル 教科書体 N-B" w:hAnsi="UD デジタル 教科書体 N-B" w:cs="UD デジタル 教科書体 N-B" w:hint="eastAsia"/>
          <w:color w:val="000000"/>
          <w:sz w:val="28"/>
          <w:szCs w:val="28"/>
        </w:rPr>
        <w:t>Q．</w:t>
      </w:r>
      <w:r w:rsidR="00E2109D">
        <w:rPr>
          <w:rFonts w:ascii="UD デジタル 教科書体 N-B" w:eastAsia="UD デジタル 教科書体 N-B" w:hAnsi="UD デジタル 教科書体 N-B" w:cs="UD デジタル 教科書体 N-B" w:hint="eastAsia"/>
          <w:color w:val="000000"/>
          <w:sz w:val="28"/>
          <w:szCs w:val="28"/>
        </w:rPr>
        <w:t>特に危険な箇所はいくつか。</w:t>
      </w:r>
    </w:p>
    <w:p w14:paraId="075BD9E4" w14:textId="00901B28" w:rsidR="00E2109D"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E2109D">
        <w:rPr>
          <w:rFonts w:ascii="UD デジタル 教科書体 N-B" w:eastAsia="UD デジタル 教科書体 N-B" w:hAnsi="UD デジタル 教科書体 N-B" w:cs="UD デジタル 教科書体 N-B" w:hint="eastAsia"/>
          <w:color w:val="000000"/>
          <w:sz w:val="28"/>
          <w:szCs w:val="28"/>
        </w:rPr>
        <w:t>危険な箇所は把握していないが、市内各校から60ケ所申請が来ている。</w:t>
      </w:r>
    </w:p>
    <w:p w14:paraId="1AB5C01A" w14:textId="0C3D9729" w:rsidR="00E2109D"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Q．</w:t>
      </w:r>
      <w:r w:rsidR="00E2109D">
        <w:rPr>
          <w:rFonts w:ascii="UD デジタル 教科書体 N-B" w:eastAsia="UD デジタル 教科書体 N-B" w:hAnsi="UD デジタル 教科書体 N-B" w:cs="UD デジタル 教科書体 N-B" w:hint="eastAsia"/>
          <w:color w:val="000000"/>
          <w:sz w:val="28"/>
          <w:szCs w:val="28"/>
        </w:rPr>
        <w:t>対応は可能か？</w:t>
      </w:r>
    </w:p>
    <w:p w14:paraId="4F88A6FE" w14:textId="6150FC08" w:rsidR="00E2109D" w:rsidRDefault="00452AF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A.</w:t>
      </w:r>
      <w:r w:rsidR="00E2109D">
        <w:rPr>
          <w:rFonts w:ascii="UD デジタル 教科書体 N-B" w:eastAsia="UD デジタル 教科書体 N-B" w:hAnsi="UD デジタル 教科書体 N-B" w:cs="UD デジタル 教科書体 N-B" w:hint="eastAsia"/>
          <w:color w:val="000000"/>
          <w:sz w:val="28"/>
          <w:szCs w:val="28"/>
        </w:rPr>
        <w:t>出来るところから実施していく。他機関のものは要望を出す。</w:t>
      </w:r>
    </w:p>
    <w:p w14:paraId="35D7FFB7" w14:textId="77777777" w:rsidR="002F5E22" w:rsidRDefault="00000000" w:rsidP="002F5E22">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color w:val="000000"/>
          <w:sz w:val="28"/>
          <w:szCs w:val="28"/>
        </w:rPr>
        <w:t>私の政策はこちらから！</w:t>
      </w:r>
      <w:r w:rsidR="002F5E22">
        <w:rPr>
          <w:rFonts w:ascii="UD デジタル 教科書体 N-B" w:eastAsia="UD デジタル 教科書体 N-B" w:hAnsi="UD デジタル 教科書体 N-B" w:cs="UD デジタル 教科書体 N-B" w:hint="eastAsia"/>
          <w:color w:val="000000"/>
          <w:sz w:val="28"/>
          <w:szCs w:val="28"/>
        </w:rPr>
        <w:t xml:space="preserve">　　</w:t>
      </w:r>
      <w:r w:rsidR="002F5E22">
        <w:rPr>
          <w:rFonts w:ascii="UD デジタル 教科書体 N-B" w:eastAsia="UD デジタル 教科書体 N-B" w:hAnsi="UD デジタル 教科書体 N-B" w:cs="UD デジタル 教科書体 N-B"/>
          <w:color w:val="000000"/>
          <w:sz w:val="28"/>
          <w:szCs w:val="28"/>
        </w:rPr>
        <w:t>ブログはこちらから！</w:t>
      </w:r>
    </w:p>
    <w:p w14:paraId="4C7FE7DF" w14:textId="523F493F" w:rsidR="00452AF3" w:rsidRDefault="00452AF3" w:rsidP="002F5E22">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hint="eastAsia"/>
          <w:color w:val="000000"/>
          <w:sz w:val="28"/>
          <w:szCs w:val="28"/>
        </w:rPr>
        <w:t xml:space="preserve">　　　　　　　　　　　　　　　　　　　　　　　　　　　　　　大型車が通る交差点</w:t>
      </w:r>
    </w:p>
    <w:p w14:paraId="4B01020C" w14:textId="5D7139BD" w:rsidR="00452AF3" w:rsidRDefault="00452AF3" w:rsidP="002F5E22">
      <w:pPr>
        <w:pBdr>
          <w:top w:val="nil"/>
          <w:left w:val="nil"/>
          <w:bottom w:val="nil"/>
          <w:right w:val="nil"/>
          <w:between w:val="nil"/>
        </w:pBdr>
        <w:tabs>
          <w:tab w:val="center" w:pos="4252"/>
          <w:tab w:val="right" w:pos="8504"/>
        </w:tabs>
        <w:rPr>
          <w:rFonts w:ascii="メイリオ" w:eastAsia="メイリオ" w:hAnsi="メイリオ" w:cs="メイリオ"/>
          <w:color w:val="000000"/>
        </w:rPr>
      </w:pPr>
    </w:p>
    <w:p w14:paraId="00E68BFD" w14:textId="0724563C" w:rsidR="00614940" w:rsidRDefault="002F5E22">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noProof/>
        </w:rPr>
        <mc:AlternateContent>
          <mc:Choice Requires="wps">
            <w:drawing>
              <wp:anchor distT="0" distB="0" distL="114300" distR="114300" simplePos="0" relativeHeight="251664384" behindDoc="0" locked="0" layoutInCell="1" hidden="0" allowOverlap="1" wp14:anchorId="62F5C155" wp14:editId="3AE438ED">
                <wp:simplePos x="0" y="0"/>
                <wp:positionH relativeFrom="column">
                  <wp:posOffset>4343400</wp:posOffset>
                </wp:positionH>
                <wp:positionV relativeFrom="paragraph">
                  <wp:posOffset>144145</wp:posOffset>
                </wp:positionV>
                <wp:extent cx="3965575" cy="622589"/>
                <wp:effectExtent l="0" t="0" r="15875" b="25400"/>
                <wp:wrapNone/>
                <wp:docPr id="1861106553" name="正方形/長方形 1861106553"/>
                <wp:cNvGraphicFramePr/>
                <a:graphic xmlns:a="http://schemas.openxmlformats.org/drawingml/2006/main">
                  <a:graphicData uri="http://schemas.microsoft.com/office/word/2010/wordprocessingShape">
                    <wps:wsp>
                      <wps:cNvSpPr/>
                      <wps:spPr>
                        <a:xfrm>
                          <a:off x="0" y="0"/>
                          <a:ext cx="3965575" cy="622589"/>
                        </a:xfrm>
                        <a:prstGeom prst="rect">
                          <a:avLst/>
                        </a:prstGeom>
                        <a:noFill/>
                        <a:ln w="9525" cap="flat" cmpd="sng">
                          <a:solidFill>
                            <a:schemeClr val="lt1"/>
                          </a:solidFill>
                          <a:prstDash val="solid"/>
                          <a:round/>
                          <a:headEnd type="none" w="sm" len="sm"/>
                          <a:tailEnd type="none" w="sm" len="sm"/>
                        </a:ln>
                      </wps:spPr>
                      <wps:txbx>
                        <w:txbxContent>
                          <w:p w14:paraId="5B90A287" w14:textId="0CA9A22F" w:rsidR="002F5E22" w:rsidRDefault="00000000">
                            <w:pPr>
                              <w:spacing w:line="260" w:lineRule="auto"/>
                              <w:jc w:val="left"/>
                              <w:textDirection w:val="btLr"/>
                              <w:rPr>
                                <w:rFonts w:ascii="メイリオ" w:eastAsia="メイリオ" w:hAnsi="メイリオ" w:cs="メイリオ"/>
                                <w:color w:val="000000"/>
                                <w:sz w:val="22"/>
                                <w:u w:val="single"/>
                              </w:rPr>
                            </w:pPr>
                            <w:r>
                              <w:rPr>
                                <w:rFonts w:ascii="メイリオ" w:eastAsia="メイリオ" w:hAnsi="メイリオ" w:cs="メイリオ"/>
                                <w:color w:val="000000"/>
                                <w:sz w:val="22"/>
                                <w:u w:val="single"/>
                              </w:rPr>
                              <w:t xml:space="preserve">発行　中村ふみたけ後援会　</w:t>
                            </w:r>
                          </w:p>
                          <w:p w14:paraId="098409D9" w14:textId="6ABFCFB7" w:rsidR="00614940" w:rsidRDefault="00000000">
                            <w:pPr>
                              <w:spacing w:line="260" w:lineRule="auto"/>
                              <w:jc w:val="left"/>
                              <w:textDirection w:val="btLr"/>
                            </w:pPr>
                            <w:r>
                              <w:rPr>
                                <w:rFonts w:ascii="メイリオ" w:eastAsia="メイリオ" w:hAnsi="メイリオ" w:cs="メイリオ"/>
                                <w:color w:val="000000"/>
                              </w:rPr>
                              <w:t>〒496-8008　北河田町郷前３８１-1</w:t>
                            </w:r>
                            <w:r>
                              <w:rPr>
                                <w:rFonts w:ascii="メイリオ" w:eastAsia="メイリオ" w:hAnsi="メイリオ" w:cs="メイリオ"/>
                                <w:color w:val="000000"/>
                                <w:sz w:val="20"/>
                              </w:rPr>
                              <w:t xml:space="preserve"> </w:t>
                            </w:r>
                          </w:p>
                          <w:p w14:paraId="297A6F73" w14:textId="77777777" w:rsidR="00614940" w:rsidRDefault="00614940">
                            <w:pPr>
                              <w:jc w:val="left"/>
                              <w:textDirection w:val="btLr"/>
                            </w:pPr>
                          </w:p>
                          <w:p w14:paraId="5912494C" w14:textId="77777777" w:rsidR="00614940" w:rsidRDefault="00000000">
                            <w:pPr>
                              <w:jc w:val="left"/>
                              <w:textDirection w:val="btLr"/>
                            </w:pPr>
                            <w:r>
                              <w:rPr>
                                <w:rFonts w:ascii="メイリオ" w:eastAsia="メイリオ" w:hAnsi="メイリオ" w:cs="メイリオ"/>
                                <w:color w:val="000000"/>
                                <w:sz w:val="20"/>
                              </w:rPr>
                              <w:t xml:space="preserve">E-MAIL </w:t>
                            </w:r>
                            <w:r>
                              <w:rPr>
                                <w:rFonts w:ascii="メイリオ" w:eastAsia="メイリオ" w:hAnsi="メイリオ" w:cs="メイリオ"/>
                                <w:color w:val="0563C1"/>
                                <w:sz w:val="20"/>
                                <w:u w:val="single"/>
                              </w:rPr>
                              <w:t>aisaiwoyokusuru@gmail.com</w:t>
                            </w:r>
                          </w:p>
                        </w:txbxContent>
                      </wps:txbx>
                      <wps:bodyPr spcFirstLastPara="1" wrap="square" lIns="74275" tIns="8875" rIns="74275" bIns="8875" anchor="t" anchorCtr="0">
                        <a:noAutofit/>
                      </wps:bodyPr>
                    </wps:wsp>
                  </a:graphicData>
                </a:graphic>
              </wp:anchor>
            </w:drawing>
          </mc:Choice>
          <mc:Fallback>
            <w:pict>
              <v:rect w14:anchorId="62F5C155" id="正方形/長方形 1861106553" o:spid="_x0000_s1033" style="position:absolute;left:0;text-align:left;margin-left:342pt;margin-top:11.35pt;width:312.25pt;height:4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jiBAIAAA0EAAAOAAAAZHJzL2Uyb0RvYy54bWysU12vEjEQfTfxPzR9l4VVuEBYbsxFjMmN&#10;klz9AUM/2Cb9si3s8u+ddhFQH0yML+20M505c+Z09dgbTU4iROVsQyejMSXCMseVPTT029ftmzkl&#10;MYHloJ0VDT2LSB/Xr1+tOr8UtWud5iIQTGLjsvMNbVPyy6qKrBUG4sh5YdEpXTCQ8BgOFQ/QYXaj&#10;q3o8nlWdC9wHx0SMeLsZnHRd8kspWPoiZRSJ6IYitlTWUNZ9Xqv1CpaHAL5V7AID/gGFAWWx6DXV&#10;BhKQY1B/pDKKBRedTCPmTOWkVEyUHrCbyfi3bl5a8KL0guREf6Up/r+07PPpxe8C0tD5uIxo5i56&#10;GUzeER/pC1nnK1miT4Th5dvFbDp9mFLC0Der6+l8kdmsbq99iOmjcIZko6EBh1E4gtNzTEPoz5Bc&#10;zLqt0roMRFvSNXQxrXN6QFlIDQlN43lDoz2UNNFpxfOT/LgIRjzpQE6Ao9ZpcgHzS1Qut4HYDkHF&#10;NSgguKPlpXQrgH+wnKSzR7laFC3NWKKhRAuUOBolLoHSf49DNrRFUm7kZiv1+54obOUh58o3e8fP&#10;u0CiZ1uFGJ8hph0EVOIEq6M6se73IwTEoj9ZHP/DuzpTn8phPs92uHfs7xxgWetQ8kjgYD6l8gEG&#10;zt8fk5OqjOMG5IIYNVcGevkfWdT35xJ1+8XrHwAAAP//AwBQSwMEFAAGAAgAAAAhADzlApzhAAAA&#10;CwEAAA8AAABkcnMvZG93bnJldi54bWxMj8FOwzAQRO9I/IO1SNyojYE2CnEqhAocKoFIkLhu4yUJ&#10;xHaw3TT8Pe4JbrOa0eybYj2bgU3kQ++sgsuFAEa2cbq3rYK3+uEiAxYiWo2Ds6TghwKsy9OTAnPt&#10;DvaVpiq2LJXYkKOCLsYx5zw0HRkMCzeSTd6H8wZjOn3LtcdDKjcDl0IsucHepg8djnTfUfNV7Y2C&#10;zVP97bebepu9v8TqmfDxcyKp1PnZfHcLLNIc/8JwxE/oUCamndtbHdigYJldpy1RgZQrYMfAlchu&#10;gO2SkmIFvCz4/w3lLwAAAP//AwBQSwECLQAUAAYACAAAACEAtoM4kv4AAADhAQAAEwAAAAAAAAAA&#10;AAAAAAAAAAAAW0NvbnRlbnRfVHlwZXNdLnhtbFBLAQItABQABgAIAAAAIQA4/SH/1gAAAJQBAAAL&#10;AAAAAAAAAAAAAAAAAC8BAABfcmVscy8ucmVsc1BLAQItABQABgAIAAAAIQAW9OjiBAIAAA0EAAAO&#10;AAAAAAAAAAAAAAAAAC4CAABkcnMvZTJvRG9jLnhtbFBLAQItABQABgAIAAAAIQA85QKc4QAAAAsB&#10;AAAPAAAAAAAAAAAAAAAAAF4EAABkcnMvZG93bnJldi54bWxQSwUGAAAAAAQABADzAAAAbAUAAAAA&#10;" filled="f" strokecolor="white [3201]">
                <v:stroke startarrowwidth="narrow" startarrowlength="short" endarrowwidth="narrow" endarrowlength="short" joinstyle="round"/>
                <v:textbox inset="2.06319mm,.24653mm,2.06319mm,.24653mm">
                  <w:txbxContent>
                    <w:p w14:paraId="5B90A287" w14:textId="0CA9A22F" w:rsidR="002F5E22" w:rsidRDefault="00000000">
                      <w:pPr>
                        <w:spacing w:line="260" w:lineRule="auto"/>
                        <w:jc w:val="left"/>
                        <w:textDirection w:val="btLr"/>
                        <w:rPr>
                          <w:rFonts w:ascii="メイリオ" w:eastAsia="メイリオ" w:hAnsi="メイリオ" w:cs="メイリオ"/>
                          <w:color w:val="000000"/>
                          <w:sz w:val="22"/>
                          <w:u w:val="single"/>
                        </w:rPr>
                      </w:pPr>
                      <w:r>
                        <w:rPr>
                          <w:rFonts w:ascii="メイリオ" w:eastAsia="メイリオ" w:hAnsi="メイリオ" w:cs="メイリオ"/>
                          <w:color w:val="000000"/>
                          <w:sz w:val="22"/>
                          <w:u w:val="single"/>
                        </w:rPr>
                        <w:t xml:space="preserve">発行　中村ふみたけ後援会　</w:t>
                      </w:r>
                    </w:p>
                    <w:p w14:paraId="098409D9" w14:textId="6ABFCFB7" w:rsidR="00614940" w:rsidRDefault="00000000">
                      <w:pPr>
                        <w:spacing w:line="260" w:lineRule="auto"/>
                        <w:jc w:val="left"/>
                        <w:textDirection w:val="btLr"/>
                      </w:pPr>
                      <w:r>
                        <w:rPr>
                          <w:rFonts w:ascii="メイリオ" w:eastAsia="メイリオ" w:hAnsi="メイリオ" w:cs="メイリオ"/>
                          <w:color w:val="000000"/>
                        </w:rPr>
                        <w:t>〒496-8008　北河田町郷前３８１-1</w:t>
                      </w:r>
                      <w:r>
                        <w:rPr>
                          <w:rFonts w:ascii="メイリオ" w:eastAsia="メイリオ" w:hAnsi="メイリオ" w:cs="メイリオ"/>
                          <w:color w:val="000000"/>
                          <w:sz w:val="20"/>
                        </w:rPr>
                        <w:t xml:space="preserve"> </w:t>
                      </w:r>
                    </w:p>
                    <w:p w14:paraId="297A6F73" w14:textId="77777777" w:rsidR="00614940" w:rsidRDefault="00614940">
                      <w:pPr>
                        <w:jc w:val="left"/>
                        <w:textDirection w:val="btLr"/>
                      </w:pPr>
                    </w:p>
                    <w:p w14:paraId="5912494C" w14:textId="77777777" w:rsidR="00614940" w:rsidRDefault="00000000">
                      <w:pPr>
                        <w:jc w:val="left"/>
                        <w:textDirection w:val="btLr"/>
                      </w:pPr>
                      <w:r>
                        <w:rPr>
                          <w:rFonts w:ascii="メイリオ" w:eastAsia="メイリオ" w:hAnsi="メイリオ" w:cs="メイリオ"/>
                          <w:color w:val="000000"/>
                          <w:sz w:val="20"/>
                        </w:rPr>
                        <w:t xml:space="preserve">E-MAIL </w:t>
                      </w:r>
                      <w:r>
                        <w:rPr>
                          <w:rFonts w:ascii="メイリオ" w:eastAsia="メイリオ" w:hAnsi="メイリオ" w:cs="メイリオ"/>
                          <w:color w:val="0563C1"/>
                          <w:sz w:val="20"/>
                          <w:u w:val="single"/>
                        </w:rPr>
                        <w:t>aisaiwoyokusuru@gmail.com</w:t>
                      </w:r>
                    </w:p>
                  </w:txbxContent>
                </v:textbox>
              </v:rect>
            </w:pict>
          </mc:Fallback>
        </mc:AlternateContent>
      </w:r>
      <w:r>
        <w:rPr>
          <w:noProof/>
        </w:rPr>
        <w:drawing>
          <wp:anchor distT="0" distB="0" distL="114300" distR="114300" simplePos="0" relativeHeight="251663360" behindDoc="0" locked="0" layoutInCell="1" hidden="0" allowOverlap="1" wp14:anchorId="55FD767F" wp14:editId="40C31EF1">
            <wp:simplePos x="0" y="0"/>
            <wp:positionH relativeFrom="column">
              <wp:posOffset>283210</wp:posOffset>
            </wp:positionH>
            <wp:positionV relativeFrom="paragraph">
              <wp:posOffset>78740</wp:posOffset>
            </wp:positionV>
            <wp:extent cx="666750" cy="666750"/>
            <wp:effectExtent l="0" t="0" r="0" b="0"/>
            <wp:wrapSquare wrapText="bothSides" distT="0" distB="0" distL="114300" distR="114300"/>
            <wp:docPr id="18611065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66750" cy="666750"/>
                    </a:xfrm>
                    <a:prstGeom prst="rect">
                      <a:avLst/>
                    </a:prstGeom>
                    <a:ln/>
                  </pic:spPr>
                </pic:pic>
              </a:graphicData>
            </a:graphic>
          </wp:anchor>
        </w:drawing>
      </w:r>
      <w:r>
        <w:rPr>
          <w:noProof/>
        </w:rPr>
        <w:drawing>
          <wp:anchor distT="0" distB="0" distL="114300" distR="114300" simplePos="0" relativeHeight="251666432" behindDoc="0" locked="0" layoutInCell="1" hidden="0" allowOverlap="1" wp14:anchorId="4B997AF3" wp14:editId="5B54F902">
            <wp:simplePos x="0" y="0"/>
            <wp:positionH relativeFrom="column">
              <wp:posOffset>2584450</wp:posOffset>
            </wp:positionH>
            <wp:positionV relativeFrom="paragraph">
              <wp:posOffset>165100</wp:posOffset>
            </wp:positionV>
            <wp:extent cx="584200" cy="584200"/>
            <wp:effectExtent l="0" t="0" r="0" b="0"/>
            <wp:wrapSquare wrapText="bothSides" distT="0" distB="0" distL="114300" distR="114300"/>
            <wp:docPr id="18611065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84200" cy="584200"/>
                    </a:xfrm>
                    <a:prstGeom prst="rect">
                      <a:avLst/>
                    </a:prstGeom>
                    <a:ln/>
                  </pic:spPr>
                </pic:pic>
              </a:graphicData>
            </a:graphic>
          </wp:anchor>
        </w:drawing>
      </w:r>
      <w:r>
        <w:rPr>
          <w:rFonts w:ascii="UD デジタル 教科書体 N-B" w:eastAsia="UD デジタル 教科書体 N-B" w:hAnsi="UD デジタル 教科書体 N-B" w:cs="UD デジタル 教科書体 N-B" w:hint="eastAsia"/>
          <w:color w:val="000000"/>
          <w:sz w:val="28"/>
          <w:szCs w:val="28"/>
        </w:rPr>
        <w:t xml:space="preserve">　　　　　　　　　　</w:t>
      </w:r>
    </w:p>
    <w:p w14:paraId="279524C8" w14:textId="7ACC042D" w:rsidR="00614940" w:rsidRDefault="00000000">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sz w:val="28"/>
          <w:szCs w:val="28"/>
        </w:rPr>
      </w:pPr>
      <w:r>
        <w:rPr>
          <w:rFonts w:ascii="UD デジタル 教科書体 N-B" w:eastAsia="UD デジタル 教科書体 N-B" w:hAnsi="UD デジタル 教科書体 N-B" w:cs="UD デジタル 教科書体 N-B"/>
          <w:color w:val="000000"/>
          <w:sz w:val="28"/>
          <w:szCs w:val="28"/>
        </w:rPr>
        <w:t xml:space="preserve">　　　　　　　　　　　　　　　</w:t>
      </w:r>
    </w:p>
    <w:p w14:paraId="1FB0C528" w14:textId="2895863A" w:rsidR="00614940" w:rsidRDefault="00614940">
      <w:pPr>
        <w:rPr>
          <w:rFonts w:ascii="UD デジタル 教科書体 N-B" w:eastAsia="UD デジタル 教科書体 N-B" w:hAnsi="UD デジタル 教科書体 N-B" w:cs="UD デジタル 教科書体 N-B"/>
        </w:rPr>
      </w:pPr>
    </w:p>
    <w:p w14:paraId="5B884CDC" w14:textId="0B4B2761" w:rsidR="00614940" w:rsidRDefault="001058E3">
      <w:pPr>
        <w:pBdr>
          <w:top w:val="nil"/>
          <w:left w:val="nil"/>
          <w:bottom w:val="nil"/>
          <w:right w:val="nil"/>
          <w:between w:val="nil"/>
        </w:pBdr>
        <w:tabs>
          <w:tab w:val="center" w:pos="4252"/>
          <w:tab w:val="right" w:pos="8504"/>
        </w:tabs>
        <w:rPr>
          <w:rFonts w:ascii="メイリオ" w:eastAsia="メイリオ" w:hAnsi="メイリオ" w:cs="メイリオ"/>
          <w:color w:val="000000"/>
        </w:rPr>
      </w:pPr>
      <w:r>
        <w:rPr>
          <w:noProof/>
        </w:rPr>
        <mc:AlternateContent>
          <mc:Choice Requires="wps">
            <w:drawing>
              <wp:anchor distT="0" distB="0" distL="114300" distR="114300" simplePos="0" relativeHeight="251665408" behindDoc="0" locked="0" layoutInCell="1" hidden="0" allowOverlap="1" wp14:anchorId="60FB6D95" wp14:editId="2AA16585">
                <wp:simplePos x="0" y="0"/>
                <wp:positionH relativeFrom="column">
                  <wp:posOffset>5280660</wp:posOffset>
                </wp:positionH>
                <wp:positionV relativeFrom="paragraph">
                  <wp:posOffset>4445</wp:posOffset>
                </wp:positionV>
                <wp:extent cx="1727200" cy="350520"/>
                <wp:effectExtent l="0" t="0" r="0" b="0"/>
                <wp:wrapSquare wrapText="bothSides" distT="0" distB="0" distL="114300" distR="114300"/>
                <wp:docPr id="1861106550" name="正方形/長方形 1861106550"/>
                <wp:cNvGraphicFramePr/>
                <a:graphic xmlns:a="http://schemas.openxmlformats.org/drawingml/2006/main">
                  <a:graphicData uri="http://schemas.microsoft.com/office/word/2010/wordprocessingShape">
                    <wps:wsp>
                      <wps:cNvSpPr/>
                      <wps:spPr>
                        <a:xfrm>
                          <a:off x="0" y="0"/>
                          <a:ext cx="1727200" cy="350520"/>
                        </a:xfrm>
                        <a:prstGeom prst="rect">
                          <a:avLst/>
                        </a:prstGeom>
                        <a:noFill/>
                        <a:ln>
                          <a:noFill/>
                        </a:ln>
                      </wps:spPr>
                      <wps:txbx>
                        <w:txbxContent>
                          <w:p w14:paraId="716E70A1" w14:textId="145D3734" w:rsidR="00614940" w:rsidRDefault="001058E3">
                            <w:pPr>
                              <w:textDirection w:val="btLr"/>
                            </w:pPr>
                            <w:r>
                              <w:rPr>
                                <w:rFonts w:hint="eastAsia"/>
                              </w:rPr>
                              <w:t>080-4302-2976</w:t>
                            </w:r>
                          </w:p>
                        </w:txbxContent>
                      </wps:txbx>
                      <wps:bodyPr spcFirstLastPara="1" wrap="square" lIns="74275" tIns="8875" rIns="74275" bIns="8875" anchor="t" anchorCtr="0">
                        <a:noAutofit/>
                      </wps:bodyPr>
                    </wps:wsp>
                  </a:graphicData>
                </a:graphic>
                <wp14:sizeRelH relativeFrom="margin">
                  <wp14:pctWidth>0</wp14:pctWidth>
                </wp14:sizeRelH>
                <wp14:sizeRelV relativeFrom="margin">
                  <wp14:pctHeight>0</wp14:pctHeight>
                </wp14:sizeRelV>
              </wp:anchor>
            </w:drawing>
          </mc:Choice>
          <mc:Fallback>
            <w:pict>
              <v:rect w14:anchorId="60FB6D95" id="正方形/長方形 1861106550" o:spid="_x0000_s1034" style="position:absolute;left:0;text-align:left;margin-left:415.8pt;margin-top:.35pt;width:136pt;height:2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s6sAEAAFMDAAAOAAAAZHJzL2Uyb0RvYy54bWysU8Fu2zAMvQ/oPwi6N3LcZQmMOMWwIsOA&#10;YgvQ7QMUWYoF2JJKKrHz96OULMm2W9GLTJE0+fgetXwc+44dNKD1rubTScGZdso31u1q/uvn+n7B&#10;GUbpGtl5p2t+1MgfV3cflkOodOlb3zUaGBVxWA2h5m2MoRICVat7iRMftKOg8dDLSFfYiQbkQNX7&#10;TpRF8UkMHpoAXmlE8j6dgnyV6xujVfxhDOrIupoTtphPyOc2nWK1lNUOZGitOsOQb0DRS+uo6aXU&#10;k4yS7cH+V6q3Cjx6EyfK98IbY5XOM9A00+KfaV5aGXSehcjBcKEJ36+s+n54CRsgGoaAFZKZphgN&#10;9OlL+NiYyTpeyNJjZIqc03k5JwU4UxR7mBWzMrMprn8HwPhV+54lo+ZAYmSO5OEZI3Wk1D8pqZnz&#10;a9t1WZDO/eWgxOQRV4jJiuN2ZLap+SKpmDxb3xw3wDCotaWWzxLjRgLpOeVsII1rjq97CZqz7psj&#10;Eucfy/mMliJfFotkw21gexOQTrWeFidydjK/xLxGJ6Cf99Ebm4e6AjkjJuXyrOctS6txe89Z17ew&#10;+g0AAP//AwBQSwMEFAAGAAgAAAAhAM4OZNfeAAAACAEAAA8AAABkcnMvZG93bnJldi54bWxMj81O&#10;wzAQhO9IvIO1SFxQ64QqpYRsKlQBPRQO/eHuxksSEa8j223C2+Oe4Dia0cw3xXI0nTiT861lhHSa&#10;gCCurG65RjjsXycLED4o1qqzTAg/5GFZXl8VKtd24C2dd6EWsYR9rhCaEPpcSl81ZJSf2p44el/W&#10;GRWidLXUTg2x3HTyPknm0qiW40Kjelo1VH3vTgbhzr2t1h/1evjcZtJw2Byy9+wF8fZmfH4CEWgM&#10;f2G44Ed0KCPT0Z5Ye9EhLGbpPEYRHkBc7DSZRX1EyLJHkGUh/x8ofwEAAP//AwBQSwECLQAUAAYA&#10;CAAAACEAtoM4kv4AAADhAQAAEwAAAAAAAAAAAAAAAAAAAAAAW0NvbnRlbnRfVHlwZXNdLnhtbFBL&#10;AQItABQABgAIAAAAIQA4/SH/1gAAAJQBAAALAAAAAAAAAAAAAAAAAC8BAABfcmVscy8ucmVsc1BL&#10;AQItABQABgAIAAAAIQABzbs6sAEAAFMDAAAOAAAAAAAAAAAAAAAAAC4CAABkcnMvZTJvRG9jLnht&#10;bFBLAQItABQABgAIAAAAIQDODmTX3gAAAAgBAAAPAAAAAAAAAAAAAAAAAAoEAABkcnMvZG93bnJl&#10;di54bWxQSwUGAAAAAAQABADzAAAAFQUAAAAA&#10;" filled="f" stroked="f">
                <v:textbox inset="2.06319mm,.24653mm,2.06319mm,.24653mm">
                  <w:txbxContent>
                    <w:p w14:paraId="716E70A1" w14:textId="145D3734" w:rsidR="00614940" w:rsidRDefault="001058E3">
                      <w:pPr>
                        <w:textDirection w:val="btLr"/>
                      </w:pPr>
                      <w:r>
                        <w:rPr>
                          <w:rFonts w:hint="eastAsia"/>
                        </w:rPr>
                        <w:t>080-4302-2976</w:t>
                      </w:r>
                    </w:p>
                  </w:txbxContent>
                </v:textbox>
                <w10:wrap type="square"/>
              </v:rect>
            </w:pict>
          </mc:Fallback>
        </mc:AlternateContent>
      </w:r>
    </w:p>
    <w:p w14:paraId="2A53EE2C" w14:textId="259B6ACE" w:rsidR="00614940" w:rsidRDefault="00000000" w:rsidP="001058E3">
      <w:pPr>
        <w:pBdr>
          <w:top w:val="nil"/>
          <w:left w:val="nil"/>
          <w:bottom w:val="nil"/>
          <w:right w:val="nil"/>
          <w:between w:val="nil"/>
        </w:pBdr>
        <w:tabs>
          <w:tab w:val="center" w:pos="4252"/>
          <w:tab w:val="right" w:pos="8504"/>
        </w:tabs>
        <w:rPr>
          <w:rFonts w:ascii="UD デジタル 教科書体 N-B" w:eastAsia="UD デジタル 教科書体 N-B" w:hAnsi="UD デジタル 教科書体 N-B" w:cs="UD デジタル 教科書体 N-B"/>
          <w:color w:val="000000"/>
        </w:rPr>
      </w:pPr>
      <w:r>
        <w:rPr>
          <w:noProof/>
        </w:rPr>
        <mc:AlternateContent>
          <mc:Choice Requires="wps">
            <w:drawing>
              <wp:anchor distT="0" distB="0" distL="114300" distR="114300" simplePos="0" relativeHeight="251667456" behindDoc="0" locked="0" layoutInCell="1" hidden="0" allowOverlap="1" wp14:anchorId="7D3747D8" wp14:editId="0B2DAED6">
                <wp:simplePos x="0" y="0"/>
                <wp:positionH relativeFrom="column">
                  <wp:posOffset>12701</wp:posOffset>
                </wp:positionH>
                <wp:positionV relativeFrom="paragraph">
                  <wp:posOffset>177800</wp:posOffset>
                </wp:positionV>
                <wp:extent cx="7107555" cy="523875"/>
                <wp:effectExtent l="0" t="0" r="0" b="0"/>
                <wp:wrapNone/>
                <wp:docPr id="1861106548" name="正方形/長方形 1861106548"/>
                <wp:cNvGraphicFramePr/>
                <a:graphic xmlns:a="http://schemas.openxmlformats.org/drawingml/2006/main">
                  <a:graphicData uri="http://schemas.microsoft.com/office/word/2010/wordprocessingShape">
                    <wps:wsp>
                      <wps:cNvSpPr/>
                      <wps:spPr>
                        <a:xfrm>
                          <a:off x="1796985" y="3522825"/>
                          <a:ext cx="7098030" cy="514350"/>
                        </a:xfrm>
                        <a:prstGeom prst="rect">
                          <a:avLst/>
                        </a:prstGeom>
                        <a:solidFill>
                          <a:schemeClr val="lt1"/>
                        </a:solidFill>
                        <a:ln>
                          <a:noFill/>
                        </a:ln>
                      </wps:spPr>
                      <wps:txbx>
                        <w:txbxContent>
                          <w:p w14:paraId="2093A19A" w14:textId="77777777" w:rsidR="00614940" w:rsidRDefault="00614940">
                            <w:pPr>
                              <w:textDirection w:val="btLr"/>
                            </w:pPr>
                          </w:p>
                        </w:txbxContent>
                      </wps:txbx>
                      <wps:bodyPr spcFirstLastPara="1" wrap="square" lIns="91425" tIns="45700" rIns="91425" bIns="45700" anchor="t" anchorCtr="0">
                        <a:noAutofit/>
                      </wps:bodyPr>
                    </wps:wsp>
                  </a:graphicData>
                </a:graphic>
              </wp:anchor>
            </w:drawing>
          </mc:Choice>
          <mc:Fallback>
            <w:pict>
              <v:rect w14:anchorId="7D3747D8" id="正方形/長方形 1861106548" o:spid="_x0000_s1035" style="position:absolute;left:0;text-align:left;margin-left:1pt;margin-top:14pt;width:559.65pt;height:41.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Bm1QEAAIkDAAAOAAAAZHJzL2Uyb0RvYy54bWysU9uO2jAQfa/Uf7D8XnKBLCQirKpdUVVa&#10;tUjbfoBxbGLJsd2xIeHvOzZ0oe1b1RdnxjM+M+fMZP04DZqcBHhlTUuLWU6JMNx2yhxa+v3b9sOK&#10;Eh+Y6Zi2RrT0LDx93Lx/tx5dI0rbW90JIAhifDO6lvYhuCbLPO/FwPzMOmEwKC0MLKALh6wDNiL6&#10;oLMyzx+y0ULnwHLhPd4+X4J0k/ClFDx8ldKLQHRLsbeQTkjnPp7ZZs2aAzDXK35tg/1DFwNTBou+&#10;QT2zwMgR1F9Qg+JgvZVhxu2QWSkVF4kDsinyP9i89syJxAXF8e5NJv//YPmX06vbAcowOt94NCOL&#10;ScIQv9gfmXCsy/qhXlWUnFs6r8pyVVYX4cQUCMeEZV6v8jnqyzGjKhbzKimb3ZAc+PBJ2IFEo6WA&#10;g0l6sdOLD1gdU3+lxMLeatVtldbJicsgnjSQE8Mx6lDE6vjityxtYq6x8dUlHG+yG61ohWk/EdW1&#10;tI4Q8WZvu/MOiHd8q7C1F+bDjgHuQEHJiHvRUv/jyEBQoj8bFL4uFsiehOQsqmWOrOE+sr+PMMN7&#10;i+sWKLmYTyEt36XVj8dgpUr0b61ce8Z5J47X3YwLde+nrNsftPkJAAD//wMAUEsDBBQABgAIAAAA&#10;IQD/Kh/O3AAAAAkBAAAPAAAAZHJzL2Rvd25yZXYueG1sTI/NTsNADITvSLzDypW40U3Cj6qQTYWQ&#10;ekNUFFCv28Rk02a9UdZNw9vjnOA0tsYaf1OsJ9+pEYfYBjKQLhNQSFWoW2oMfH5sblegIluqbRcI&#10;DfxghHV5fVXYvA4Xesdxx42SEIq5NeCY+1zrWDn0Ni5DjyTedxi8ZVmHRteDvUi473SWJI/a25bk&#10;g7M9vjisTruzN/B6H7fHDY5uu99X3L+xC1+nyZibxfT8BIpx4r9jmPEFHUphOoQz1VF1BjJpwiIr&#10;0dlOs/QO1GGekgfQZaH/Nyh/AQAA//8DAFBLAQItABQABgAIAAAAIQC2gziS/gAAAOEBAAATAAAA&#10;AAAAAAAAAAAAAAAAAABbQ29udGVudF9UeXBlc10ueG1sUEsBAi0AFAAGAAgAAAAhADj9If/WAAAA&#10;lAEAAAsAAAAAAAAAAAAAAAAALwEAAF9yZWxzLy5yZWxzUEsBAi0AFAAGAAgAAAAhAAjqYGbVAQAA&#10;iQMAAA4AAAAAAAAAAAAAAAAALgIAAGRycy9lMm9Eb2MueG1sUEsBAi0AFAAGAAgAAAAhAP8qH87c&#10;AAAACQEAAA8AAAAAAAAAAAAAAAAALwQAAGRycy9kb3ducmV2LnhtbFBLBQYAAAAABAAEAPMAAAA4&#10;BQAAAAA=&#10;" fillcolor="white [3201]" stroked="f">
                <v:textbox inset="2.53958mm,1.2694mm,2.53958mm,1.2694mm">
                  <w:txbxContent>
                    <w:p w14:paraId="2093A19A" w14:textId="77777777" w:rsidR="00614940" w:rsidRDefault="00614940">
                      <w:pPr>
                        <w:textDirection w:val="btLr"/>
                      </w:pPr>
                    </w:p>
                  </w:txbxContent>
                </v:textbox>
              </v:rect>
            </w:pict>
          </mc:Fallback>
        </mc:AlternateContent>
      </w:r>
    </w:p>
    <w:p w14:paraId="70E4D204" w14:textId="77777777" w:rsidR="00614940" w:rsidRDefault="00614940">
      <w:pPr>
        <w:pBdr>
          <w:top w:val="nil"/>
          <w:left w:val="nil"/>
          <w:bottom w:val="nil"/>
          <w:right w:val="nil"/>
          <w:between w:val="nil"/>
        </w:pBdr>
        <w:tabs>
          <w:tab w:val="center" w:pos="4252"/>
          <w:tab w:val="right" w:pos="8504"/>
        </w:tabs>
        <w:spacing w:line="200" w:lineRule="auto"/>
        <w:rPr>
          <w:rFonts w:ascii="UD デジタル 教科書体 N-B" w:eastAsia="UD デジタル 教科書体 N-B" w:hAnsi="UD デジタル 教科書体 N-B" w:cs="UD デジタル 教科書体 N-B"/>
          <w:color w:val="000000"/>
        </w:rPr>
      </w:pPr>
    </w:p>
    <w:sectPr w:rsidR="00614940">
      <w:pgSz w:w="11906" w:h="16838"/>
      <w:pgMar w:top="284" w:right="425" w:bottom="0" w:left="28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AF12D" w14:textId="77777777" w:rsidR="00820555" w:rsidRDefault="00820555" w:rsidP="00E2109D">
      <w:r>
        <w:separator/>
      </w:r>
    </w:p>
  </w:endnote>
  <w:endnote w:type="continuationSeparator" w:id="0">
    <w:p w14:paraId="081F9C68" w14:textId="77777777" w:rsidR="00820555" w:rsidRDefault="00820555" w:rsidP="00E2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auto"/>
    <w:pitch w:val="default"/>
  </w:font>
  <w:font w:name="メイリオ">
    <w:panose1 w:val="020B0604030504040204"/>
    <w:charset w:val="80"/>
    <w:family w:val="modern"/>
    <w:pitch w:val="variable"/>
    <w:sig w:usb0="E00002FF" w:usb1="6AC7FFFF"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470B" w14:textId="77777777" w:rsidR="00820555" w:rsidRDefault="00820555" w:rsidP="00E2109D">
      <w:r>
        <w:separator/>
      </w:r>
    </w:p>
  </w:footnote>
  <w:footnote w:type="continuationSeparator" w:id="0">
    <w:p w14:paraId="450325CD" w14:textId="77777777" w:rsidR="00820555" w:rsidRDefault="00820555" w:rsidP="00E21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940"/>
    <w:rsid w:val="00046D49"/>
    <w:rsid w:val="0007047B"/>
    <w:rsid w:val="001058E3"/>
    <w:rsid w:val="00191D82"/>
    <w:rsid w:val="001D7E13"/>
    <w:rsid w:val="001F2BD4"/>
    <w:rsid w:val="002F5E22"/>
    <w:rsid w:val="00343711"/>
    <w:rsid w:val="004464E1"/>
    <w:rsid w:val="00452AF3"/>
    <w:rsid w:val="004D4916"/>
    <w:rsid w:val="004F693C"/>
    <w:rsid w:val="00582B2B"/>
    <w:rsid w:val="00614940"/>
    <w:rsid w:val="006D2E59"/>
    <w:rsid w:val="007E53CB"/>
    <w:rsid w:val="00820555"/>
    <w:rsid w:val="00A038A6"/>
    <w:rsid w:val="00A61316"/>
    <w:rsid w:val="00B43105"/>
    <w:rsid w:val="00B83CE3"/>
    <w:rsid w:val="00CD317E"/>
    <w:rsid w:val="00E2109D"/>
    <w:rsid w:val="00EA2064"/>
    <w:rsid w:val="00EE3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4570A"/>
  <w15:docId w15:val="{7C07D841-439E-49DB-B431-1E3553841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B52116"/>
    <w:pPr>
      <w:tabs>
        <w:tab w:val="center" w:pos="4252"/>
        <w:tab w:val="right" w:pos="8504"/>
      </w:tabs>
      <w:snapToGrid w:val="0"/>
    </w:pPr>
  </w:style>
  <w:style w:type="character" w:customStyle="1" w:styleId="a5">
    <w:name w:val="ヘッダー (文字)"/>
    <w:basedOn w:val="a0"/>
    <w:link w:val="a4"/>
    <w:uiPriority w:val="99"/>
    <w:rsid w:val="00B52116"/>
  </w:style>
  <w:style w:type="paragraph" w:styleId="a6">
    <w:name w:val="footer"/>
    <w:basedOn w:val="a"/>
    <w:link w:val="a7"/>
    <w:uiPriority w:val="99"/>
    <w:unhideWhenUsed/>
    <w:rsid w:val="00B52116"/>
    <w:pPr>
      <w:tabs>
        <w:tab w:val="center" w:pos="4252"/>
        <w:tab w:val="right" w:pos="8504"/>
      </w:tabs>
      <w:snapToGrid w:val="0"/>
    </w:pPr>
  </w:style>
  <w:style w:type="character" w:customStyle="1" w:styleId="a7">
    <w:name w:val="フッター (文字)"/>
    <w:basedOn w:val="a0"/>
    <w:link w:val="a6"/>
    <w:uiPriority w:val="99"/>
    <w:rsid w:val="00B52116"/>
  </w:style>
  <w:style w:type="character" w:styleId="a8">
    <w:name w:val="Hyperlink"/>
    <w:basedOn w:val="a0"/>
    <w:uiPriority w:val="99"/>
    <w:unhideWhenUsed/>
    <w:rsid w:val="00E61691"/>
    <w:rPr>
      <w:color w:val="0563C1" w:themeColor="hyperlink"/>
      <w:u w:val="single"/>
    </w:rPr>
  </w:style>
  <w:style w:type="character" w:customStyle="1" w:styleId="10">
    <w:name w:val="未解決のメンション1"/>
    <w:basedOn w:val="a0"/>
    <w:uiPriority w:val="99"/>
    <w:semiHidden/>
    <w:unhideWhenUsed/>
    <w:rsid w:val="00E61691"/>
    <w:rPr>
      <w:color w:val="605E5C"/>
      <w:shd w:val="clear" w:color="auto" w:fill="E1DFDD"/>
    </w:rPr>
  </w:style>
  <w:style w:type="paragraph" w:styleId="a9">
    <w:name w:val="Date"/>
    <w:basedOn w:val="a"/>
    <w:next w:val="a"/>
    <w:link w:val="aa"/>
    <w:uiPriority w:val="99"/>
    <w:semiHidden/>
    <w:unhideWhenUsed/>
    <w:rsid w:val="001E6456"/>
  </w:style>
  <w:style w:type="character" w:customStyle="1" w:styleId="aa">
    <w:name w:val="日付 (文字)"/>
    <w:basedOn w:val="a0"/>
    <w:link w:val="a9"/>
    <w:uiPriority w:val="99"/>
    <w:semiHidden/>
    <w:rsid w:val="001E6456"/>
  </w:style>
  <w:style w:type="paragraph" w:styleId="ab">
    <w:name w:val="Body Text Indent"/>
    <w:basedOn w:val="a"/>
    <w:link w:val="ac"/>
    <w:uiPriority w:val="99"/>
    <w:unhideWhenUsed/>
    <w:rsid w:val="00D74E40"/>
    <w:pPr>
      <w:ind w:left="1260" w:hangingChars="600" w:hanging="1260"/>
    </w:pPr>
    <w:rPr>
      <w:rFonts w:ascii="Meiryo UI" w:eastAsia="Meiryo UI" w:hAnsi="Meiryo UI"/>
    </w:rPr>
  </w:style>
  <w:style w:type="character" w:customStyle="1" w:styleId="ac">
    <w:name w:val="本文インデント (文字)"/>
    <w:basedOn w:val="a0"/>
    <w:link w:val="ab"/>
    <w:uiPriority w:val="99"/>
    <w:rsid w:val="00D74E40"/>
    <w:rPr>
      <w:rFonts w:ascii="Meiryo UI" w:eastAsia="Meiryo UI" w:hAnsi="Meiryo UI"/>
    </w:rPr>
  </w:style>
  <w:style w:type="paragraph" w:styleId="ad">
    <w:name w:val="Body Text"/>
    <w:basedOn w:val="a"/>
    <w:link w:val="ae"/>
    <w:uiPriority w:val="99"/>
    <w:unhideWhenUsed/>
    <w:rsid w:val="00967DA0"/>
    <w:pPr>
      <w:jc w:val="left"/>
    </w:pPr>
    <w:rPr>
      <w:rFonts w:ascii="Meiryo UI" w:eastAsia="Meiryo UI" w:hAnsi="Meiryo UI"/>
    </w:rPr>
  </w:style>
  <w:style w:type="character" w:customStyle="1" w:styleId="ae">
    <w:name w:val="本文 (文字)"/>
    <w:basedOn w:val="a0"/>
    <w:link w:val="ad"/>
    <w:uiPriority w:val="99"/>
    <w:rsid w:val="00967DA0"/>
    <w:rPr>
      <w:rFonts w:ascii="Meiryo UI" w:eastAsia="Meiryo UI" w:hAnsi="Meiryo UI"/>
    </w:rPr>
  </w:style>
  <w:style w:type="paragraph" w:styleId="af">
    <w:name w:val="Balloon Text"/>
    <w:basedOn w:val="a"/>
    <w:link w:val="af0"/>
    <w:uiPriority w:val="99"/>
    <w:semiHidden/>
    <w:unhideWhenUsed/>
    <w:rsid w:val="00C4376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3760"/>
    <w:rPr>
      <w:rFonts w:asciiTheme="majorHAnsi" w:eastAsiaTheme="majorEastAsia" w:hAnsiTheme="majorHAnsi" w:cstheme="majorBidi"/>
      <w:sz w:val="18"/>
      <w:szCs w:val="18"/>
    </w:rPr>
  </w:style>
  <w:style w:type="character" w:styleId="af1">
    <w:name w:val="Unresolved Mention"/>
    <w:basedOn w:val="a0"/>
    <w:uiPriority w:val="99"/>
    <w:semiHidden/>
    <w:unhideWhenUsed/>
    <w:rsid w:val="000C0765"/>
    <w:rPr>
      <w:color w:val="605E5C"/>
      <w:shd w:val="clear" w:color="auto" w:fill="E1DFDD"/>
    </w:rPr>
  </w:style>
  <w:style w:type="table" w:styleId="af2">
    <w:name w:val="Table Grid"/>
    <w:basedOn w:val="a1"/>
    <w:uiPriority w:val="39"/>
    <w:rsid w:val="001D1B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aeMOMIwFzeoIkS1jdv0vU8YCA==">CgMxLjA4AHIhMW9iWVl4RHJlaFpabkpuRzFjV2Z3VXhSa3ZjUHAydmtp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243</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伊勢志摩バリアフリー</dc:creator>
  <cp:lastModifiedBy>fumitake nakamura</cp:lastModifiedBy>
  <cp:revision>10</cp:revision>
  <dcterms:created xsi:type="dcterms:W3CDTF">2025-02-23T11:16:00Z</dcterms:created>
  <dcterms:modified xsi:type="dcterms:W3CDTF">2025-03-13T20:43:00Z</dcterms:modified>
</cp:coreProperties>
</file>